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70" w:rightFromText="170" w:vertAnchor="page" w:horzAnchor="page" w:tblpXSpec="center" w:tblpYSpec="center"/>
        <w:tblW w:w="1240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ayout w:type="fixed"/>
        <w:tblLook w:val="04A0" w:firstRow="1" w:lastRow="0" w:firstColumn="1" w:lastColumn="0" w:noHBand="0" w:noVBand="1"/>
      </w:tblPr>
      <w:tblGrid>
        <w:gridCol w:w="2830"/>
        <w:gridCol w:w="6644"/>
        <w:gridCol w:w="2931"/>
      </w:tblGrid>
      <w:tr w:rsidR="0071731A" w:rsidRPr="003E700B" w14:paraId="0FE2F8A2" w14:textId="77777777" w:rsidTr="00341CE3">
        <w:trPr>
          <w:cantSplit/>
          <w:trHeight w:val="15851"/>
        </w:trPr>
        <w:tc>
          <w:tcPr>
            <w:tcW w:w="2830" w:type="dxa"/>
            <w:tcMar>
              <w:left w:w="85" w:type="dxa"/>
              <w:right w:w="85" w:type="dxa"/>
            </w:tcMar>
          </w:tcPr>
          <w:p w14:paraId="370171F4" w14:textId="2E056E4B" w:rsidR="0071731A" w:rsidRPr="003E700B" w:rsidRDefault="0072770A" w:rsidP="00E012B2">
            <w:pPr>
              <w:ind w:left="142"/>
              <w:jc w:val="center"/>
              <w:rPr>
                <w:sz w:val="16"/>
                <w:szCs w:val="16"/>
              </w:rPr>
            </w:pPr>
            <w:bookmarkStart w:id="0" w:name="_GoBack"/>
            <w:r w:rsidRPr="003E700B">
              <w:rPr>
                <w:sz w:val="8"/>
                <w:szCs w:val="16"/>
              </w:rPr>
              <w:br/>
            </w:r>
            <w:r w:rsidR="0031452D" w:rsidRPr="003E700B">
              <w:rPr>
                <w:noProof/>
                <w:sz w:val="16"/>
                <w:szCs w:val="16"/>
                <w:lang w:val="fr-FR" w:eastAsia="fr-FR"/>
              </w:rPr>
              <w:drawing>
                <wp:inline distT="0" distB="0" distL="0" distR="0" wp14:anchorId="2164FFC0" wp14:editId="3E5C0AFA">
                  <wp:extent cx="850789" cy="1119459"/>
                  <wp:effectExtent l="0" t="0" r="698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4.JPG"/>
                          <pic:cNvPicPr/>
                        </pic:nvPicPr>
                        <pic:blipFill>
                          <a:blip r:embed="rId8">
                            <a:extLst>
                              <a:ext uri="{28A0092B-C50C-407E-A947-70E740481C1C}">
                                <a14:useLocalDpi xmlns:a14="http://schemas.microsoft.com/office/drawing/2010/main" val="0"/>
                              </a:ext>
                            </a:extLst>
                          </a:blip>
                          <a:stretch>
                            <a:fillRect/>
                          </a:stretch>
                        </pic:blipFill>
                        <pic:spPr>
                          <a:xfrm>
                            <a:off x="0" y="0"/>
                            <a:ext cx="866443" cy="1140056"/>
                          </a:xfrm>
                          <a:prstGeom prst="rect">
                            <a:avLst/>
                          </a:prstGeom>
                        </pic:spPr>
                      </pic:pic>
                    </a:graphicData>
                  </a:graphic>
                </wp:inline>
              </w:drawing>
            </w:r>
          </w:p>
          <w:p w14:paraId="70D908A5" w14:textId="3FF2C850" w:rsidR="00601668" w:rsidRPr="003E700B" w:rsidRDefault="00601668" w:rsidP="009C5167">
            <w:pPr>
              <w:rPr>
                <w:rFonts w:ascii="OpenSans-Light" w:hAnsi="OpenSans-Light" w:cs="OpenSans-Light"/>
                <w:color w:val="000000"/>
                <w:sz w:val="16"/>
                <w:szCs w:val="16"/>
              </w:rPr>
            </w:pPr>
          </w:p>
          <w:p w14:paraId="512D9136" w14:textId="77777777" w:rsidR="00233371" w:rsidRPr="003E700B" w:rsidRDefault="00601668" w:rsidP="00E012B2">
            <w:pPr>
              <w:autoSpaceDE w:val="0"/>
              <w:autoSpaceDN w:val="0"/>
              <w:adjustRightInd w:val="0"/>
              <w:ind w:left="142"/>
              <w:rPr>
                <w:rFonts w:ascii="OpenSans-Light" w:hAnsi="OpenSans-Light" w:cs="OpenSans-Light"/>
                <w:color w:val="50A4DA"/>
                <w:sz w:val="22"/>
                <w:szCs w:val="23"/>
              </w:rPr>
            </w:pPr>
            <w:r w:rsidRPr="003E700B">
              <w:rPr>
                <w:rFonts w:ascii="OpenSans-Light" w:hAnsi="OpenSans-Light" w:cs="OpenSans-Light"/>
                <w:color w:val="50A4DA"/>
                <w:sz w:val="22"/>
                <w:szCs w:val="23"/>
              </w:rPr>
              <w:t>Contact</w:t>
            </w:r>
          </w:p>
          <w:p w14:paraId="5C28946A" w14:textId="77777777" w:rsidR="00E012B2" w:rsidRPr="003E700B" w:rsidRDefault="00E012B2" w:rsidP="00E012B2">
            <w:pPr>
              <w:autoSpaceDE w:val="0"/>
              <w:autoSpaceDN w:val="0"/>
              <w:adjustRightInd w:val="0"/>
              <w:ind w:left="142"/>
              <w:rPr>
                <w:rFonts w:ascii="OpenSans-Light" w:hAnsi="OpenSans-Light" w:cs="OpenSans-Light"/>
                <w:color w:val="50A4DA"/>
                <w:sz w:val="8"/>
                <w:szCs w:val="8"/>
              </w:rPr>
            </w:pPr>
          </w:p>
          <w:p w14:paraId="1BD29182" w14:textId="0BAA3260" w:rsidR="00601668" w:rsidRPr="0075080E" w:rsidRDefault="00233371" w:rsidP="00E012B2">
            <w:pPr>
              <w:autoSpaceDE w:val="0"/>
              <w:autoSpaceDN w:val="0"/>
              <w:adjustRightInd w:val="0"/>
              <w:ind w:left="142"/>
              <w:rPr>
                <w:rFonts w:ascii="OpenSans-Light" w:hAnsi="OpenSans-Light" w:cs="OpenSans-Light"/>
                <w:color w:val="302E2C"/>
                <w:sz w:val="16"/>
                <w:szCs w:val="16"/>
                <w:lang w:val="fr-FR"/>
              </w:rPr>
            </w:pPr>
            <w:r w:rsidRPr="003E700B">
              <w:rPr>
                <w:sz w:val="16"/>
                <w:szCs w:val="16"/>
              </w:rPr>
              <w:object w:dxaOrig="180" w:dyaOrig="135" w14:anchorId="259CE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6.75pt" o:ole="">
                  <v:imagedata r:id="rId9" o:title=""/>
                </v:shape>
                <o:OLEObject Type="Embed" ProgID="PBrush" ShapeID="_x0000_i1025" DrawAspect="Content" ObjectID="_1595284237" r:id="rId10"/>
              </w:object>
            </w:r>
            <w:r w:rsidRPr="0075080E">
              <w:rPr>
                <w:rFonts w:ascii="OpenSans-Light" w:hAnsi="OpenSans-Light" w:cs="OpenSans-Light"/>
                <w:color w:val="302E2C"/>
                <w:sz w:val="16"/>
                <w:szCs w:val="16"/>
                <w:lang w:val="fr-FR"/>
              </w:rPr>
              <w:t xml:space="preserve"> </w:t>
            </w:r>
            <w:r w:rsidR="00C81C6D" w:rsidRPr="0075080E">
              <w:rPr>
                <w:rFonts w:ascii="OpenSans-Light" w:hAnsi="OpenSans-Light" w:cs="OpenSans-Light"/>
                <w:color w:val="302E2C"/>
                <w:sz w:val="16"/>
                <w:szCs w:val="16"/>
                <w:lang w:val="fr-FR"/>
              </w:rPr>
              <w:t>mehdi_bellaj</w:t>
            </w:r>
            <w:r w:rsidR="00601668" w:rsidRPr="0075080E">
              <w:rPr>
                <w:rFonts w:ascii="OpenSans-Light" w:hAnsi="OpenSans-Light" w:cs="OpenSans-Light"/>
                <w:color w:val="302E2C"/>
                <w:sz w:val="16"/>
                <w:szCs w:val="16"/>
                <w:lang w:val="fr-FR"/>
              </w:rPr>
              <w:t>@</w:t>
            </w:r>
            <w:r w:rsidR="00C81C6D" w:rsidRPr="0075080E">
              <w:rPr>
                <w:rFonts w:ascii="OpenSans-Light" w:hAnsi="OpenSans-Light" w:cs="OpenSans-Light"/>
                <w:color w:val="302E2C"/>
                <w:sz w:val="16"/>
                <w:szCs w:val="16"/>
                <w:lang w:val="fr-FR"/>
              </w:rPr>
              <w:t>hotmail</w:t>
            </w:r>
            <w:r w:rsidR="00601668" w:rsidRPr="0075080E">
              <w:rPr>
                <w:rFonts w:ascii="OpenSans-Light" w:hAnsi="OpenSans-Light" w:cs="OpenSans-Light"/>
                <w:color w:val="302E2C"/>
                <w:sz w:val="16"/>
                <w:szCs w:val="16"/>
                <w:lang w:val="fr-FR"/>
              </w:rPr>
              <w:t>.com</w:t>
            </w:r>
          </w:p>
          <w:p w14:paraId="7824EA63" w14:textId="0D283CBB" w:rsidR="00601668" w:rsidRPr="0075080E" w:rsidRDefault="000961A4" w:rsidP="00E012B2">
            <w:pPr>
              <w:autoSpaceDE w:val="0"/>
              <w:autoSpaceDN w:val="0"/>
              <w:adjustRightInd w:val="0"/>
              <w:ind w:left="142"/>
              <w:rPr>
                <w:rFonts w:ascii="OpenSans-Light" w:hAnsi="OpenSans-Light" w:cs="OpenSans-Light"/>
                <w:color w:val="302E2C"/>
                <w:sz w:val="16"/>
                <w:szCs w:val="16"/>
                <w:lang w:val="fr-FR"/>
              </w:rPr>
            </w:pPr>
            <w:r w:rsidRPr="003E700B">
              <w:rPr>
                <w:sz w:val="16"/>
                <w:szCs w:val="16"/>
              </w:rPr>
              <w:object w:dxaOrig="120" w:dyaOrig="195" w14:anchorId="108A9113">
                <v:shape id="_x0000_i1026" type="#_x0000_t75" style="width:6pt;height:10.5pt" o:ole="">
                  <v:imagedata r:id="rId11" o:title=""/>
                </v:shape>
                <o:OLEObject Type="Embed" ProgID="PBrush" ShapeID="_x0000_i1026" DrawAspect="Content" ObjectID="_1595284238" r:id="rId12"/>
              </w:object>
            </w:r>
            <w:r w:rsidRPr="0075080E">
              <w:rPr>
                <w:rFonts w:ascii="OpenSans-Light" w:hAnsi="OpenSans-Light" w:cs="OpenSans-Light"/>
                <w:color w:val="302E2C"/>
                <w:sz w:val="16"/>
                <w:szCs w:val="16"/>
                <w:lang w:val="fr-FR"/>
              </w:rPr>
              <w:t xml:space="preserve"> </w:t>
            </w:r>
            <w:r w:rsidR="002A3187" w:rsidRPr="0075080E">
              <w:rPr>
                <w:rFonts w:ascii="OpenSans-Light" w:hAnsi="OpenSans-Light" w:cs="OpenSans-Light"/>
                <w:color w:val="302E2C"/>
                <w:sz w:val="16"/>
                <w:szCs w:val="16"/>
                <w:lang w:val="fr-FR"/>
              </w:rPr>
              <w:t xml:space="preserve"> </w:t>
            </w:r>
            <w:r w:rsidR="00601668" w:rsidRPr="0075080E">
              <w:rPr>
                <w:rFonts w:ascii="OpenSans-Light" w:hAnsi="OpenSans-Light" w:cs="OpenSans-Light"/>
                <w:color w:val="302E2C"/>
                <w:sz w:val="16"/>
                <w:szCs w:val="16"/>
                <w:lang w:val="fr-FR"/>
              </w:rPr>
              <w:t>06</w:t>
            </w:r>
            <w:r w:rsidR="00C81C6D" w:rsidRPr="0075080E">
              <w:rPr>
                <w:rFonts w:ascii="OpenSans-Light" w:hAnsi="OpenSans-Light" w:cs="OpenSans-Light"/>
                <w:color w:val="302E2C"/>
                <w:sz w:val="16"/>
                <w:szCs w:val="16"/>
                <w:lang w:val="fr-FR"/>
              </w:rPr>
              <w:t>735270</w:t>
            </w:r>
            <w:r w:rsidR="00601668" w:rsidRPr="0075080E">
              <w:rPr>
                <w:rFonts w:ascii="OpenSans-Light" w:hAnsi="OpenSans-Light" w:cs="OpenSans-Light"/>
                <w:color w:val="302E2C"/>
                <w:sz w:val="16"/>
                <w:szCs w:val="16"/>
                <w:lang w:val="fr-FR"/>
              </w:rPr>
              <w:t>8</w:t>
            </w:r>
            <w:r w:rsidR="00C81C6D" w:rsidRPr="0075080E">
              <w:rPr>
                <w:rFonts w:ascii="OpenSans-Light" w:hAnsi="OpenSans-Light" w:cs="OpenSans-Light"/>
                <w:color w:val="302E2C"/>
                <w:sz w:val="16"/>
                <w:szCs w:val="16"/>
                <w:lang w:val="fr-FR"/>
              </w:rPr>
              <w:t>0</w:t>
            </w:r>
          </w:p>
          <w:p w14:paraId="3B3F61E4" w14:textId="71756CEB" w:rsidR="009C5167" w:rsidRPr="0075080E" w:rsidRDefault="00865616" w:rsidP="009C5167">
            <w:pPr>
              <w:ind w:left="142"/>
              <w:rPr>
                <w:rFonts w:ascii="OpenSans-Light" w:hAnsi="OpenSans-Light" w:cs="OpenSans-Light"/>
                <w:color w:val="000000"/>
                <w:sz w:val="14"/>
                <w:szCs w:val="16"/>
                <w:lang w:val="fr-FR"/>
              </w:rPr>
            </w:pPr>
            <w:r w:rsidRPr="003E700B">
              <w:rPr>
                <w:sz w:val="16"/>
                <w:szCs w:val="16"/>
              </w:rPr>
              <w:object w:dxaOrig="120" w:dyaOrig="150" w14:anchorId="2EEC3BDA">
                <v:shape id="_x0000_i1027" type="#_x0000_t75" style="width:6pt;height:8.25pt" o:ole="">
                  <v:imagedata r:id="rId13" o:title=""/>
                </v:shape>
                <o:OLEObject Type="Embed" ProgID="PBrush" ShapeID="_x0000_i1027" DrawAspect="Content" ObjectID="_1595284239" r:id="rId14"/>
              </w:object>
            </w:r>
            <w:r w:rsidRPr="0075080E">
              <w:rPr>
                <w:rFonts w:ascii="OpenSans-Light" w:hAnsi="OpenSans-Light" w:cs="OpenSans-Light"/>
                <w:color w:val="302E2C"/>
                <w:sz w:val="16"/>
                <w:szCs w:val="16"/>
                <w:lang w:val="fr-FR"/>
              </w:rPr>
              <w:t xml:space="preserve"> </w:t>
            </w:r>
            <w:r w:rsidR="002A3187" w:rsidRPr="0075080E">
              <w:rPr>
                <w:rFonts w:ascii="OpenSans-Light" w:hAnsi="OpenSans-Light" w:cs="OpenSans-Light"/>
                <w:color w:val="302E2C"/>
                <w:sz w:val="16"/>
                <w:szCs w:val="16"/>
                <w:lang w:val="fr-FR"/>
              </w:rPr>
              <w:t xml:space="preserve"> </w:t>
            </w:r>
            <w:r w:rsidR="00601668" w:rsidRPr="0075080E">
              <w:rPr>
                <w:rFonts w:ascii="OpenSans-Light" w:hAnsi="OpenSans-Light" w:cs="OpenSans-Light"/>
                <w:color w:val="302E2C"/>
                <w:sz w:val="16"/>
                <w:szCs w:val="16"/>
                <w:lang w:val="fr-FR"/>
              </w:rPr>
              <w:t>46 rue de Douai</w:t>
            </w:r>
            <w:r w:rsidRPr="0075080E">
              <w:rPr>
                <w:rFonts w:ascii="OpenSans-Light" w:hAnsi="OpenSans-Light" w:cs="OpenSans-Light"/>
                <w:color w:val="302E2C"/>
                <w:sz w:val="16"/>
                <w:szCs w:val="16"/>
                <w:lang w:val="fr-FR"/>
              </w:rPr>
              <w:t xml:space="preserve">, </w:t>
            </w:r>
            <w:r w:rsidR="00601668" w:rsidRPr="0075080E">
              <w:rPr>
                <w:rFonts w:ascii="OpenSans-Light" w:hAnsi="OpenSans-Light" w:cs="OpenSans-Light"/>
                <w:color w:val="302E2C"/>
                <w:sz w:val="16"/>
                <w:szCs w:val="16"/>
                <w:lang w:val="fr-FR"/>
              </w:rPr>
              <w:t>75009 Paris</w:t>
            </w:r>
            <w:r w:rsidR="009C5167" w:rsidRPr="0075080E">
              <w:rPr>
                <w:rFonts w:ascii="OpenSans-Light" w:hAnsi="OpenSans-Light" w:cs="OpenSans-Light"/>
                <w:color w:val="302E2C"/>
                <w:sz w:val="16"/>
                <w:szCs w:val="16"/>
                <w:lang w:val="fr-FR"/>
              </w:rPr>
              <w:br/>
            </w:r>
            <w:r w:rsidR="00341CE3" w:rsidRPr="003E700B">
              <w:object w:dxaOrig="240" w:dyaOrig="225" w14:anchorId="6901D824">
                <v:shape id="_x0000_i1028" type="#_x0000_t75" style="width:9pt;height:9pt" o:ole="">
                  <v:imagedata r:id="rId15" o:title=""/>
                </v:shape>
                <o:OLEObject Type="Embed" ProgID="PBrush" ShapeID="_x0000_i1028" DrawAspect="Content" ObjectID="_1595284240" r:id="rId16"/>
              </w:object>
            </w:r>
            <w:r w:rsidR="00341CE3" w:rsidRPr="0075080E">
              <w:rPr>
                <w:sz w:val="12"/>
                <w:szCs w:val="12"/>
                <w:lang w:val="fr-FR"/>
              </w:rPr>
              <w:t xml:space="preserve"> </w:t>
            </w:r>
            <w:r w:rsidR="00914028">
              <w:rPr>
                <w:rStyle w:val="Lienhypertexte"/>
                <w:sz w:val="12"/>
                <w:szCs w:val="14"/>
                <w:lang w:val="fr-FR"/>
              </w:rPr>
              <w:fldChar w:fldCharType="begin"/>
            </w:r>
            <w:r w:rsidR="00914028">
              <w:rPr>
                <w:rStyle w:val="Lienhypertexte"/>
                <w:sz w:val="12"/>
                <w:szCs w:val="14"/>
                <w:lang w:val="fr-FR"/>
              </w:rPr>
              <w:instrText xml:space="preserve"> HYPERLINK "https://www.doyoubuzz.com/medi-bellaj" </w:instrText>
            </w:r>
            <w:r w:rsidR="00914028">
              <w:rPr>
                <w:rStyle w:val="Lienhypertexte"/>
                <w:sz w:val="12"/>
                <w:szCs w:val="14"/>
                <w:lang w:val="fr-FR"/>
              </w:rPr>
            </w:r>
            <w:r w:rsidR="00914028">
              <w:rPr>
                <w:rStyle w:val="Lienhypertexte"/>
                <w:sz w:val="12"/>
                <w:szCs w:val="14"/>
                <w:lang w:val="fr-FR"/>
              </w:rPr>
              <w:fldChar w:fldCharType="separate"/>
            </w:r>
            <w:r w:rsidR="00341CE3" w:rsidRPr="00914028">
              <w:rPr>
                <w:rStyle w:val="Lienhypertexte"/>
                <w:sz w:val="12"/>
                <w:szCs w:val="14"/>
                <w:lang w:val="fr-FR"/>
              </w:rPr>
              <w:t>http</w:t>
            </w:r>
            <w:r w:rsidR="00914028" w:rsidRPr="00914028">
              <w:rPr>
                <w:rStyle w:val="Lienhypertexte"/>
                <w:sz w:val="12"/>
                <w:szCs w:val="14"/>
                <w:lang w:val="fr-FR"/>
              </w:rPr>
              <w:t>s</w:t>
            </w:r>
            <w:r w:rsidR="00341CE3" w:rsidRPr="00914028">
              <w:rPr>
                <w:rStyle w:val="Lienhypertexte"/>
                <w:sz w:val="12"/>
                <w:szCs w:val="14"/>
                <w:lang w:val="fr-FR"/>
              </w:rPr>
              <w:t>://</w:t>
            </w:r>
            <w:r w:rsidR="00914028">
              <w:rPr>
                <w:rStyle w:val="Lienhypertexte"/>
                <w:sz w:val="12"/>
                <w:szCs w:val="14"/>
                <w:lang w:val="fr-FR"/>
              </w:rPr>
              <w:fldChar w:fldCharType="end"/>
            </w:r>
            <w:r w:rsidR="00341CE3" w:rsidRPr="00914028">
              <w:rPr>
                <w:rStyle w:val="Lienhypertexte"/>
                <w:sz w:val="12"/>
                <w:szCs w:val="14"/>
                <w:lang w:val="fr-FR"/>
              </w:rPr>
              <w:t>www.doyoubuzz.com/medi-bellaj</w:t>
            </w:r>
            <w:r w:rsidR="00341CE3" w:rsidRPr="0075080E">
              <w:rPr>
                <w:rStyle w:val="Lienhypertexte"/>
                <w:sz w:val="12"/>
                <w:szCs w:val="12"/>
                <w:lang w:val="fr-FR"/>
              </w:rPr>
              <w:t xml:space="preserve"> </w:t>
            </w:r>
          </w:p>
          <w:p w14:paraId="3B40C0B7" w14:textId="1945E3B7" w:rsidR="00601668" w:rsidRPr="0075080E" w:rsidRDefault="00601668" w:rsidP="00E012B2">
            <w:pPr>
              <w:autoSpaceDE w:val="0"/>
              <w:autoSpaceDN w:val="0"/>
              <w:adjustRightInd w:val="0"/>
              <w:ind w:left="142"/>
              <w:rPr>
                <w:rFonts w:ascii="OpenSans-Light" w:hAnsi="OpenSans-Light" w:cs="OpenSans-Light"/>
                <w:color w:val="302E2C"/>
                <w:sz w:val="16"/>
                <w:szCs w:val="16"/>
                <w:lang w:val="fr-FR"/>
              </w:rPr>
            </w:pPr>
          </w:p>
          <w:p w14:paraId="3E2E03EC" w14:textId="77777777" w:rsidR="00355105" w:rsidRPr="0075080E" w:rsidRDefault="00355105" w:rsidP="00E012B2">
            <w:pPr>
              <w:autoSpaceDE w:val="0"/>
              <w:autoSpaceDN w:val="0"/>
              <w:adjustRightInd w:val="0"/>
              <w:ind w:left="142"/>
              <w:rPr>
                <w:rFonts w:ascii="OpenSans-Light" w:hAnsi="OpenSans-Light" w:cs="OpenSans-Light"/>
                <w:color w:val="302E2C"/>
                <w:sz w:val="16"/>
                <w:szCs w:val="16"/>
                <w:lang w:val="fr-FR"/>
              </w:rPr>
            </w:pPr>
          </w:p>
          <w:p w14:paraId="2B02D0C2" w14:textId="7A64DA26" w:rsidR="00BB0B98" w:rsidRPr="003E700B" w:rsidRDefault="00C3014C" w:rsidP="00E012B2">
            <w:pPr>
              <w:autoSpaceDE w:val="0"/>
              <w:autoSpaceDN w:val="0"/>
              <w:adjustRightInd w:val="0"/>
              <w:ind w:left="142"/>
              <w:rPr>
                <w:rFonts w:ascii="OpenSans-Light" w:hAnsi="OpenSans-Light" w:cs="OpenSans-Light"/>
                <w:color w:val="50A4DA"/>
                <w:sz w:val="22"/>
                <w:szCs w:val="23"/>
              </w:rPr>
            </w:pPr>
            <w:r w:rsidRPr="003E700B">
              <w:rPr>
                <w:rFonts w:ascii="OpenSans-Light" w:hAnsi="OpenSans-Light" w:cs="OpenSans-Light"/>
                <w:color w:val="50A4DA"/>
                <w:sz w:val="22"/>
                <w:szCs w:val="23"/>
              </w:rPr>
              <w:t>Pre</w:t>
            </w:r>
            <w:r w:rsidR="00BB0B98" w:rsidRPr="003E700B">
              <w:rPr>
                <w:rFonts w:ascii="OpenSans-Light" w:hAnsi="OpenSans-Light" w:cs="OpenSans-Light"/>
                <w:color w:val="50A4DA"/>
                <w:sz w:val="22"/>
                <w:szCs w:val="23"/>
              </w:rPr>
              <w:t>sentation</w:t>
            </w:r>
          </w:p>
          <w:p w14:paraId="260F64B7" w14:textId="77777777" w:rsidR="0045525A" w:rsidRPr="003E700B" w:rsidRDefault="0045525A" w:rsidP="00E012B2">
            <w:pPr>
              <w:autoSpaceDE w:val="0"/>
              <w:autoSpaceDN w:val="0"/>
              <w:adjustRightInd w:val="0"/>
              <w:ind w:left="142"/>
              <w:rPr>
                <w:rFonts w:ascii="OpenSans-Light" w:hAnsi="OpenSans-Light" w:cs="OpenSans-Light"/>
                <w:color w:val="50A4DA"/>
                <w:sz w:val="8"/>
                <w:szCs w:val="8"/>
              </w:rPr>
            </w:pPr>
          </w:p>
          <w:p w14:paraId="296ED679" w14:textId="77777777" w:rsidR="00C3014C" w:rsidRPr="003E700B" w:rsidRDefault="00C3014C" w:rsidP="00C3014C">
            <w:pPr>
              <w:autoSpaceDE w:val="0"/>
              <w:autoSpaceDN w:val="0"/>
              <w:adjustRightInd w:val="0"/>
              <w:ind w:left="142"/>
              <w:rPr>
                <w:rFonts w:ascii="OpenSans-Light" w:hAnsi="OpenSans-Light" w:cs="OpenSans-Light"/>
                <w:color w:val="000000"/>
                <w:sz w:val="16"/>
                <w:szCs w:val="16"/>
              </w:rPr>
            </w:pPr>
            <w:r w:rsidRPr="003E700B">
              <w:rPr>
                <w:rFonts w:ascii="OpenSans-Light" w:hAnsi="OpenSans-Light" w:cs="OpenSans-Light"/>
                <w:color w:val="000000"/>
                <w:sz w:val="16"/>
                <w:szCs w:val="16"/>
              </w:rPr>
              <w:t xml:space="preserve">Release Manager within the Software Development Lab </w:t>
            </w:r>
            <w:proofErr w:type="spellStart"/>
            <w:r w:rsidRPr="003E700B">
              <w:rPr>
                <w:rFonts w:ascii="OpenSans-Light" w:hAnsi="OpenSans-Light" w:cs="OpenSans-Light"/>
                <w:color w:val="000000"/>
                <w:sz w:val="16"/>
                <w:szCs w:val="16"/>
              </w:rPr>
              <w:t>Sopra</w:t>
            </w:r>
            <w:proofErr w:type="spellEnd"/>
            <w:r w:rsidRPr="003E700B">
              <w:rPr>
                <w:rFonts w:ascii="OpenSans-Light" w:hAnsi="OpenSans-Light" w:cs="OpenSans-Light"/>
                <w:color w:val="000000"/>
                <w:sz w:val="16"/>
                <w:szCs w:val="16"/>
              </w:rPr>
              <w:t xml:space="preserve"> HR, a global leader as an international HR software publisher and provider of expertise and outsourcing services. </w:t>
            </w:r>
          </w:p>
          <w:p w14:paraId="1C26B5E7" w14:textId="77777777" w:rsidR="00C3014C" w:rsidRPr="003E700B" w:rsidRDefault="00C3014C" w:rsidP="00C3014C">
            <w:pPr>
              <w:autoSpaceDE w:val="0"/>
              <w:autoSpaceDN w:val="0"/>
              <w:adjustRightInd w:val="0"/>
              <w:ind w:left="142"/>
              <w:rPr>
                <w:rFonts w:ascii="OpenSans-Light" w:hAnsi="OpenSans-Light" w:cs="OpenSans-Light"/>
                <w:color w:val="000000"/>
                <w:sz w:val="4"/>
                <w:szCs w:val="4"/>
              </w:rPr>
            </w:pPr>
          </w:p>
          <w:p w14:paraId="24DE5B85" w14:textId="77777777" w:rsidR="00C3014C" w:rsidRPr="003E700B" w:rsidRDefault="00C3014C" w:rsidP="00C3014C">
            <w:pPr>
              <w:autoSpaceDE w:val="0"/>
              <w:autoSpaceDN w:val="0"/>
              <w:adjustRightInd w:val="0"/>
              <w:ind w:left="142"/>
              <w:rPr>
                <w:rFonts w:ascii="OpenSans-Light" w:hAnsi="OpenSans-Light" w:cs="OpenSans-Light"/>
                <w:color w:val="000000"/>
                <w:sz w:val="16"/>
                <w:szCs w:val="16"/>
              </w:rPr>
            </w:pPr>
            <w:r w:rsidRPr="003E700B">
              <w:rPr>
                <w:rFonts w:ascii="OpenSans-Light" w:hAnsi="OpenSans-Light" w:cs="OpenSans-Light"/>
                <w:color w:val="000000"/>
                <w:sz w:val="16"/>
                <w:szCs w:val="16"/>
              </w:rPr>
              <w:t xml:space="preserve">18 years of career in major international groups (IBM, Fidelity, </w:t>
            </w:r>
            <w:proofErr w:type="spellStart"/>
            <w:r w:rsidRPr="003E700B">
              <w:rPr>
                <w:rFonts w:ascii="OpenSans-Light" w:hAnsi="OpenSans-Light" w:cs="OpenSans-Light"/>
                <w:color w:val="000000"/>
                <w:sz w:val="16"/>
                <w:szCs w:val="16"/>
              </w:rPr>
              <w:t>Sopra</w:t>
            </w:r>
            <w:proofErr w:type="spellEnd"/>
            <w:r w:rsidRPr="003E700B">
              <w:rPr>
                <w:rFonts w:ascii="OpenSans-Light" w:hAnsi="OpenSans-Light" w:cs="OpenSans-Light"/>
                <w:color w:val="000000"/>
                <w:sz w:val="16"/>
                <w:szCs w:val="16"/>
              </w:rPr>
              <w:t xml:space="preserve"> </w:t>
            </w:r>
            <w:proofErr w:type="spellStart"/>
            <w:r w:rsidRPr="003E700B">
              <w:rPr>
                <w:rFonts w:ascii="OpenSans-Light" w:hAnsi="OpenSans-Light" w:cs="OpenSans-Light"/>
                <w:color w:val="000000"/>
                <w:sz w:val="16"/>
                <w:szCs w:val="16"/>
              </w:rPr>
              <w:t>Steria</w:t>
            </w:r>
            <w:proofErr w:type="spellEnd"/>
            <w:r w:rsidRPr="003E700B">
              <w:rPr>
                <w:rFonts w:ascii="OpenSans-Light" w:hAnsi="OpenSans-Light" w:cs="OpenSans-Light"/>
                <w:color w:val="000000"/>
                <w:sz w:val="16"/>
                <w:szCs w:val="16"/>
              </w:rPr>
              <w:t xml:space="preserve">) as Project Manager and specialized in Release Management: </w:t>
            </w:r>
          </w:p>
          <w:p w14:paraId="2BB9F20B" w14:textId="54D90695" w:rsidR="00C3014C" w:rsidRPr="003E700B" w:rsidRDefault="00C3014C" w:rsidP="00C3014C">
            <w:pPr>
              <w:autoSpaceDE w:val="0"/>
              <w:autoSpaceDN w:val="0"/>
              <w:adjustRightInd w:val="0"/>
              <w:ind w:left="142"/>
              <w:rPr>
                <w:rFonts w:ascii="OpenSans-Light" w:hAnsi="OpenSans-Light" w:cs="OpenSans-Light"/>
                <w:color w:val="000000"/>
                <w:sz w:val="16"/>
                <w:szCs w:val="16"/>
              </w:rPr>
            </w:pPr>
            <w:r w:rsidRPr="003E700B">
              <w:rPr>
                <w:rFonts w:ascii="OpenSans-Light" w:hAnsi="OpenSans-Light" w:cs="OpenSans-Light"/>
                <w:color w:val="000000"/>
                <w:sz w:val="4"/>
                <w:szCs w:val="4"/>
              </w:rPr>
              <w:br/>
            </w: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Multi-product Transverse Release Manager, control and management of Releases of the various products of the software editor. </w:t>
            </w:r>
          </w:p>
          <w:p w14:paraId="1787530F" w14:textId="77777777" w:rsidR="00C3014C" w:rsidRPr="003E700B" w:rsidRDefault="00C3014C" w:rsidP="00C3014C">
            <w:pPr>
              <w:autoSpaceDE w:val="0"/>
              <w:autoSpaceDN w:val="0"/>
              <w:adjustRightInd w:val="0"/>
              <w:ind w:left="142"/>
              <w:rPr>
                <w:rFonts w:ascii="OpenSans-Light" w:hAnsi="OpenSans-Light" w:cs="OpenSans-Light"/>
                <w:color w:val="000000"/>
                <w:sz w:val="4"/>
                <w:szCs w:val="4"/>
              </w:rPr>
            </w:pPr>
          </w:p>
          <w:p w14:paraId="7955E522" w14:textId="14962D27" w:rsidR="00C3014C" w:rsidRPr="003E700B" w:rsidRDefault="00C3014C" w:rsidP="00C3014C">
            <w:pPr>
              <w:autoSpaceDE w:val="0"/>
              <w:autoSpaceDN w:val="0"/>
              <w:adjustRightInd w:val="0"/>
              <w:ind w:left="142"/>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Standardization of the Release Manager role within the R&amp;D business unit in line with changes in the market and the change management needed to operate.</w:t>
            </w:r>
          </w:p>
          <w:p w14:paraId="604EF786" w14:textId="77777777" w:rsidR="00C3014C" w:rsidRPr="003E700B" w:rsidRDefault="00C3014C" w:rsidP="00C3014C">
            <w:pPr>
              <w:autoSpaceDE w:val="0"/>
              <w:autoSpaceDN w:val="0"/>
              <w:adjustRightInd w:val="0"/>
              <w:ind w:left="142"/>
              <w:rPr>
                <w:rFonts w:ascii="OpenSans-Light" w:hAnsi="OpenSans-Light" w:cs="OpenSans-Light"/>
                <w:color w:val="000000"/>
                <w:sz w:val="4"/>
                <w:szCs w:val="4"/>
              </w:rPr>
            </w:pPr>
          </w:p>
          <w:p w14:paraId="6F443F23" w14:textId="5DB44BCF" w:rsidR="00C3014C" w:rsidRPr="003E700B" w:rsidRDefault="00C3014C" w:rsidP="00C3014C">
            <w:pPr>
              <w:autoSpaceDE w:val="0"/>
              <w:autoSpaceDN w:val="0"/>
              <w:adjustRightInd w:val="0"/>
              <w:ind w:left="142"/>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Industrialization of Release Management, integration of continuous delivery and deployment, implementation of the automation of Releases cycles and associated </w:t>
            </w:r>
            <w:proofErr w:type="gramStart"/>
            <w:r w:rsidRPr="003E700B">
              <w:rPr>
                <w:rFonts w:ascii="OpenSans-Light" w:hAnsi="OpenSans-Light" w:cs="OpenSans-Light"/>
                <w:color w:val="000000"/>
                <w:sz w:val="16"/>
                <w:szCs w:val="16"/>
              </w:rPr>
              <w:t>non regression</w:t>
            </w:r>
            <w:proofErr w:type="gramEnd"/>
            <w:r w:rsidRPr="003E700B">
              <w:rPr>
                <w:rFonts w:ascii="OpenSans-Light" w:hAnsi="OpenSans-Light" w:cs="OpenSans-Light"/>
                <w:color w:val="000000"/>
                <w:sz w:val="16"/>
                <w:szCs w:val="16"/>
              </w:rPr>
              <w:t xml:space="preserve"> tests, promotion of Agile and DevOps. </w:t>
            </w:r>
          </w:p>
          <w:p w14:paraId="2837103C" w14:textId="77777777" w:rsidR="00C3014C" w:rsidRPr="003E700B" w:rsidRDefault="00C3014C" w:rsidP="00C3014C">
            <w:pPr>
              <w:autoSpaceDE w:val="0"/>
              <w:autoSpaceDN w:val="0"/>
              <w:adjustRightInd w:val="0"/>
              <w:ind w:left="142"/>
              <w:rPr>
                <w:rFonts w:ascii="OpenSans-Light" w:hAnsi="OpenSans-Light" w:cs="OpenSans-Light"/>
                <w:color w:val="000000"/>
                <w:sz w:val="4"/>
                <w:szCs w:val="4"/>
              </w:rPr>
            </w:pPr>
          </w:p>
          <w:p w14:paraId="6376A4A3" w14:textId="0FFF1FE0" w:rsidR="00C3014C" w:rsidRPr="003E700B" w:rsidRDefault="00C3014C" w:rsidP="00C3014C">
            <w:pPr>
              <w:autoSpaceDE w:val="0"/>
              <w:autoSpaceDN w:val="0"/>
              <w:adjustRightInd w:val="0"/>
              <w:ind w:left="142"/>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Management of the experts in Release Management, Quality Assurance, Software Factory &amp; DevOps. </w:t>
            </w:r>
          </w:p>
          <w:p w14:paraId="5996EF0F" w14:textId="77777777" w:rsidR="00C3014C" w:rsidRPr="003E700B" w:rsidRDefault="00C3014C" w:rsidP="00C3014C">
            <w:pPr>
              <w:autoSpaceDE w:val="0"/>
              <w:autoSpaceDN w:val="0"/>
              <w:adjustRightInd w:val="0"/>
              <w:ind w:left="142"/>
              <w:rPr>
                <w:rFonts w:ascii="OpenSans-Light" w:hAnsi="OpenSans-Light" w:cs="OpenSans-Light"/>
                <w:color w:val="000000"/>
                <w:sz w:val="4"/>
                <w:szCs w:val="4"/>
              </w:rPr>
            </w:pPr>
          </w:p>
          <w:p w14:paraId="0E5DF73B" w14:textId="642F5D64" w:rsidR="00C3014C" w:rsidRPr="003E700B" w:rsidRDefault="00C3014C" w:rsidP="00C3014C">
            <w:pPr>
              <w:autoSpaceDE w:val="0"/>
              <w:autoSpaceDN w:val="0"/>
              <w:adjustRightInd w:val="0"/>
              <w:ind w:left="142"/>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In an international and multi-localized context, coordination of the teams of Program Management, Product Management, Solution Architects, Scrum development teams, Quality Assurance, Customer Service, Data Center and Outsourcing Service for SAAS offers.  </w:t>
            </w:r>
          </w:p>
          <w:p w14:paraId="45E251AC" w14:textId="77777777" w:rsidR="00C3014C" w:rsidRPr="003E700B" w:rsidRDefault="00C3014C" w:rsidP="00C3014C">
            <w:pPr>
              <w:autoSpaceDE w:val="0"/>
              <w:autoSpaceDN w:val="0"/>
              <w:adjustRightInd w:val="0"/>
              <w:ind w:left="142"/>
              <w:rPr>
                <w:rFonts w:ascii="OpenSans-Light" w:hAnsi="OpenSans-Light" w:cs="OpenSans-Light"/>
                <w:color w:val="000000"/>
                <w:sz w:val="4"/>
                <w:szCs w:val="4"/>
              </w:rPr>
            </w:pPr>
          </w:p>
          <w:p w14:paraId="379789D6" w14:textId="081EAA2F" w:rsidR="00094E42" w:rsidRPr="003E700B" w:rsidRDefault="00C3014C" w:rsidP="00C3014C">
            <w:pPr>
              <w:autoSpaceDE w:val="0"/>
              <w:autoSpaceDN w:val="0"/>
              <w:adjustRightInd w:val="0"/>
              <w:ind w:left="142"/>
              <w:rPr>
                <w:rFonts w:ascii="OpenSans-Light" w:hAnsi="OpenSans-Light" w:cs="OpenSans-Light"/>
                <w:color w:val="000000"/>
                <w:sz w:val="16"/>
                <w:szCs w:val="16"/>
              </w:rPr>
            </w:pPr>
            <w:r w:rsidRPr="003E700B">
              <w:rPr>
                <w:rFonts w:ascii="OpenSans-Light" w:hAnsi="OpenSans-Light" w:cs="OpenSans-Light"/>
                <w:color w:val="000000"/>
                <w:sz w:val="16"/>
                <w:szCs w:val="16"/>
              </w:rPr>
              <w:t>BAC + 6 of University Studies specialized in Information Systems, certified PMP, Scrum Master, ITIL and DevOps.</w:t>
            </w:r>
            <w:r w:rsidRPr="003E700B">
              <w:rPr>
                <w:rFonts w:ascii="OpenSans-Light" w:hAnsi="OpenSans-Light" w:cs="OpenSans-Light"/>
                <w:color w:val="000000"/>
                <w:sz w:val="16"/>
                <w:szCs w:val="16"/>
              </w:rPr>
              <w:br/>
            </w:r>
            <w:r w:rsidRPr="003E700B">
              <w:rPr>
                <w:rFonts w:ascii="OpenSans-Light" w:hAnsi="OpenSans-Light" w:cs="OpenSans-Light"/>
                <w:color w:val="000000"/>
                <w:sz w:val="16"/>
                <w:szCs w:val="16"/>
              </w:rPr>
              <w:br/>
            </w:r>
          </w:p>
          <w:p w14:paraId="4B8FA9EA" w14:textId="77777777" w:rsidR="0045525A" w:rsidRPr="003E700B" w:rsidRDefault="0045525A" w:rsidP="00E012B2">
            <w:pPr>
              <w:autoSpaceDE w:val="0"/>
              <w:autoSpaceDN w:val="0"/>
              <w:adjustRightInd w:val="0"/>
              <w:ind w:left="142"/>
              <w:rPr>
                <w:rFonts w:ascii="OpenSans-Light" w:hAnsi="OpenSans-Light" w:cs="OpenSans-Light"/>
                <w:color w:val="000000"/>
                <w:sz w:val="8"/>
                <w:szCs w:val="8"/>
              </w:rPr>
            </w:pPr>
          </w:p>
          <w:p w14:paraId="39FD4BCB" w14:textId="0868401A" w:rsidR="008E7A46" w:rsidRPr="003E700B" w:rsidRDefault="008E7A46" w:rsidP="008E7A46">
            <w:pPr>
              <w:autoSpaceDE w:val="0"/>
              <w:autoSpaceDN w:val="0"/>
              <w:adjustRightInd w:val="0"/>
              <w:rPr>
                <w:rFonts w:ascii="OpenSans-Light" w:hAnsi="OpenSans-Light" w:cs="OpenSans-Light"/>
                <w:color w:val="50A4DA"/>
                <w:sz w:val="22"/>
                <w:szCs w:val="23"/>
              </w:rPr>
            </w:pPr>
          </w:p>
          <w:p w14:paraId="7F557904" w14:textId="77777777" w:rsidR="0075080E" w:rsidRDefault="0075080E" w:rsidP="0002047E">
            <w:pPr>
              <w:autoSpaceDE w:val="0"/>
              <w:autoSpaceDN w:val="0"/>
              <w:adjustRightInd w:val="0"/>
              <w:ind w:left="142"/>
              <w:rPr>
                <w:rFonts w:ascii="OpenSans-Light" w:hAnsi="OpenSans-Light" w:cs="OpenSans-Light"/>
                <w:color w:val="50A4DA"/>
                <w:sz w:val="22"/>
                <w:szCs w:val="23"/>
              </w:rPr>
            </w:pPr>
          </w:p>
          <w:p w14:paraId="182ED931" w14:textId="280267D1" w:rsidR="0002047E" w:rsidRPr="003E700B" w:rsidRDefault="000611AF" w:rsidP="0002047E">
            <w:pPr>
              <w:autoSpaceDE w:val="0"/>
              <w:autoSpaceDN w:val="0"/>
              <w:adjustRightInd w:val="0"/>
              <w:ind w:left="142"/>
              <w:rPr>
                <w:rFonts w:ascii="OpenSans-Light" w:hAnsi="OpenSans-Light" w:cs="OpenSans-Light"/>
                <w:color w:val="50A4DA"/>
                <w:sz w:val="22"/>
                <w:szCs w:val="23"/>
              </w:rPr>
            </w:pPr>
            <w:r w:rsidRPr="003E700B">
              <w:rPr>
                <w:rFonts w:ascii="OpenSans-Light" w:hAnsi="OpenSans-Light" w:cs="OpenSans-Light"/>
                <w:color w:val="50A4DA"/>
                <w:sz w:val="22"/>
                <w:szCs w:val="23"/>
              </w:rPr>
              <w:t>Recommendation</w:t>
            </w:r>
            <w:r w:rsidR="0002047E" w:rsidRPr="003E700B">
              <w:rPr>
                <w:rFonts w:ascii="OpenSans-Light" w:hAnsi="OpenSans-Light" w:cs="OpenSans-Light"/>
                <w:color w:val="50A4DA"/>
                <w:sz w:val="22"/>
                <w:szCs w:val="23"/>
              </w:rPr>
              <w:t xml:space="preserve">  </w:t>
            </w:r>
          </w:p>
          <w:p w14:paraId="2B7FEBF2" w14:textId="2A1CA569" w:rsidR="0002047E" w:rsidRPr="003E700B" w:rsidRDefault="0075080E" w:rsidP="0002047E">
            <w:pPr>
              <w:autoSpaceDE w:val="0"/>
              <w:autoSpaceDN w:val="0"/>
              <w:adjustRightInd w:val="0"/>
              <w:ind w:left="142"/>
              <w:jc w:val="both"/>
              <w:rPr>
                <w:rFonts w:ascii="OpenSans-Light" w:hAnsi="OpenSans-Light" w:cs="OpenSans-Light"/>
                <w:color w:val="000000"/>
                <w:sz w:val="16"/>
                <w:szCs w:val="16"/>
              </w:rPr>
            </w:pPr>
            <w:r>
              <w:rPr>
                <w:rFonts w:ascii="OpenSans-Light" w:hAnsi="OpenSans-Light" w:cs="OpenSans-Light"/>
                <w:color w:val="000000"/>
                <w:sz w:val="16"/>
                <w:szCs w:val="16"/>
              </w:rPr>
              <w:br/>
            </w:r>
          </w:p>
          <w:p w14:paraId="490BA68A" w14:textId="5BAC6946" w:rsidR="0002047E" w:rsidRPr="003E700B" w:rsidRDefault="0002047E" w:rsidP="0002047E">
            <w:pPr>
              <w:autoSpaceDE w:val="0"/>
              <w:autoSpaceDN w:val="0"/>
              <w:adjustRightInd w:val="0"/>
              <w:ind w:left="142"/>
              <w:jc w:val="both"/>
              <w:rPr>
                <w:rFonts w:ascii="OpenSans-Light" w:hAnsi="OpenSans-Light" w:cs="OpenSans-Light"/>
                <w:color w:val="000000"/>
                <w:sz w:val="16"/>
                <w:szCs w:val="16"/>
              </w:rPr>
            </w:pPr>
            <w:r w:rsidRPr="003E700B">
              <w:rPr>
                <w:rFonts w:ascii="OpenSans-Light" w:hAnsi="OpenSans-Light" w:cs="OpenSans-Light"/>
                <w:color w:val="000000"/>
                <w:sz w:val="16"/>
                <w:szCs w:val="16"/>
              </w:rPr>
              <w:t xml:space="preserve">“I have worked with Mehdi on two large and complex global programs over the last 4 years, during which time he has shown himself to be highly intelligent, creative, and focused with a great attention to detail. Mehdi’s technical and </w:t>
            </w:r>
            <w:r w:rsidR="000611AF" w:rsidRPr="003E700B">
              <w:rPr>
                <w:rFonts w:ascii="OpenSans-Light" w:hAnsi="OpenSans-Light" w:cs="OpenSans-Light"/>
                <w:color w:val="000000"/>
                <w:sz w:val="16"/>
                <w:szCs w:val="16"/>
              </w:rPr>
              <w:t>organizational</w:t>
            </w:r>
            <w:r w:rsidRPr="003E700B">
              <w:rPr>
                <w:rFonts w:ascii="OpenSans-Light" w:hAnsi="OpenSans-Light" w:cs="OpenSans-Light"/>
                <w:color w:val="000000"/>
                <w:sz w:val="16"/>
                <w:szCs w:val="16"/>
              </w:rPr>
              <w:t xml:space="preserve"> strengths led us to assign him some particularly challenging engagements – not just technically but politically. Mehdi kept focused throughout, and was extremely self-driven. I admire his skills and his energy, and I know that his talents will lead him far in his career. I would be very comfortable recommending Mehdi for new and challenging roles in any organization.” </w:t>
            </w:r>
            <w:r w:rsidRPr="003E700B">
              <w:rPr>
                <w:rFonts w:ascii="OpenSans-Light" w:hAnsi="OpenSans-Light" w:cs="OpenSans-Light"/>
                <w:color w:val="000000"/>
                <w:sz w:val="16"/>
                <w:szCs w:val="16"/>
              </w:rPr>
              <w:br/>
            </w:r>
            <w:r w:rsidRPr="003E700B">
              <w:rPr>
                <w:rFonts w:ascii="OpenSans-Light" w:hAnsi="OpenSans-Light" w:cs="OpenSans-Light"/>
                <w:color w:val="000000"/>
                <w:sz w:val="16"/>
                <w:szCs w:val="16"/>
              </w:rPr>
              <w:br/>
              <w:t>Richard Murphy,</w:t>
            </w:r>
          </w:p>
          <w:p w14:paraId="53B91DBF" w14:textId="77777777" w:rsidR="0075080E" w:rsidRDefault="0002047E" w:rsidP="0002047E">
            <w:pPr>
              <w:autoSpaceDE w:val="0"/>
              <w:autoSpaceDN w:val="0"/>
              <w:adjustRightInd w:val="0"/>
              <w:ind w:left="142"/>
              <w:jc w:val="both"/>
              <w:rPr>
                <w:rFonts w:ascii="OpenSans-Light" w:hAnsi="OpenSans-Light" w:cs="OpenSans-Light"/>
                <w:color w:val="000000"/>
                <w:sz w:val="16"/>
                <w:szCs w:val="16"/>
              </w:rPr>
            </w:pPr>
            <w:r w:rsidRPr="003E700B">
              <w:rPr>
                <w:rFonts w:ascii="OpenSans-Light" w:hAnsi="OpenSans-Light" w:cs="OpenSans-Light"/>
                <w:color w:val="000000"/>
                <w:sz w:val="16"/>
                <w:szCs w:val="16"/>
              </w:rPr>
              <w:t xml:space="preserve">Vice President, </w:t>
            </w:r>
          </w:p>
          <w:p w14:paraId="3B307A5C" w14:textId="7FB6FD34" w:rsidR="00236230" w:rsidRPr="003E700B" w:rsidRDefault="0002047E" w:rsidP="0002047E">
            <w:pPr>
              <w:autoSpaceDE w:val="0"/>
              <w:autoSpaceDN w:val="0"/>
              <w:adjustRightInd w:val="0"/>
              <w:ind w:left="142"/>
              <w:jc w:val="both"/>
              <w:rPr>
                <w:rFonts w:ascii="OpenSans-Light" w:hAnsi="OpenSans-Light" w:cs="OpenSans-Light"/>
                <w:color w:val="000000"/>
                <w:sz w:val="16"/>
                <w:szCs w:val="16"/>
              </w:rPr>
            </w:pPr>
            <w:r w:rsidRPr="003E700B">
              <w:rPr>
                <w:rFonts w:ascii="OpenSans-Light" w:hAnsi="OpenSans-Light" w:cs="OpenSans-Light"/>
                <w:color w:val="000000"/>
                <w:sz w:val="16"/>
                <w:szCs w:val="16"/>
              </w:rPr>
              <w:t>FIDELITY/HR Access</w:t>
            </w:r>
          </w:p>
          <w:p w14:paraId="09C7A25C" w14:textId="0D108239" w:rsidR="0002047E" w:rsidRPr="003E700B" w:rsidRDefault="00236230" w:rsidP="0075080E">
            <w:pPr>
              <w:autoSpaceDE w:val="0"/>
              <w:autoSpaceDN w:val="0"/>
              <w:adjustRightInd w:val="0"/>
              <w:ind w:left="142"/>
              <w:jc w:val="both"/>
              <w:rPr>
                <w:rFonts w:ascii="OpenSans-Light" w:hAnsi="OpenSans-Light" w:cs="OpenSans-Light"/>
                <w:color w:val="000000"/>
                <w:sz w:val="16"/>
                <w:szCs w:val="16"/>
              </w:rPr>
            </w:pPr>
            <w:r w:rsidRPr="003E700B">
              <w:rPr>
                <w:rFonts w:ascii="OpenSans-Light" w:hAnsi="OpenSans-Light" w:cs="OpenSans-Light"/>
                <w:noProof/>
                <w:color w:val="65615D"/>
                <w:sz w:val="16"/>
                <w:szCs w:val="16"/>
                <w:lang w:val="fr-FR" w:eastAsia="fr-FR"/>
              </w:rPr>
              <mc:AlternateContent>
                <mc:Choice Requires="wps">
                  <w:drawing>
                    <wp:anchor distT="0" distB="0" distL="114300" distR="114300" simplePos="0" relativeHeight="251692032" behindDoc="0" locked="0" layoutInCell="1" allowOverlap="1" wp14:anchorId="1AD4789F" wp14:editId="2AB92D82">
                      <wp:simplePos x="0" y="0"/>
                      <wp:positionH relativeFrom="column">
                        <wp:posOffset>66040</wp:posOffset>
                      </wp:positionH>
                      <wp:positionV relativeFrom="paragraph">
                        <wp:posOffset>558165</wp:posOffset>
                      </wp:positionV>
                      <wp:extent cx="1609725" cy="635"/>
                      <wp:effectExtent l="0" t="0" r="28575" b="3746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E6024" id="_x0000_t32" coordsize="21600,21600" o:spt="32" o:oned="t" path="m,l21600,21600e" filled="f">
                      <v:path arrowok="t" fillok="f" o:connecttype="none"/>
                      <o:lock v:ext="edit" shapetype="t"/>
                    </v:shapetype>
                    <v:shape id="AutoShape 2" o:spid="_x0000_s1026" type="#_x0000_t32" style="position:absolute;margin-left:5.2pt;margin-top:43.95pt;width:126.7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" strokecolor="#eeece1 [3214]" strokeweight=".25pt"/>
                  </w:pict>
                </mc:Fallback>
              </mc:AlternateContent>
            </w:r>
          </w:p>
        </w:tc>
        <w:tc>
          <w:tcPr>
            <w:tcW w:w="6644" w:type="dxa"/>
            <w:tcMar>
              <w:left w:w="85" w:type="dxa"/>
              <w:right w:w="85" w:type="dxa"/>
            </w:tcMar>
          </w:tcPr>
          <w:p w14:paraId="4AAC5F24" w14:textId="648833E3" w:rsidR="0024165F" w:rsidRPr="003E700B" w:rsidRDefault="0072770A" w:rsidP="00D731E8">
            <w:pPr>
              <w:autoSpaceDE w:val="0"/>
              <w:autoSpaceDN w:val="0"/>
              <w:adjustRightInd w:val="0"/>
              <w:rPr>
                <w:rFonts w:ascii="OpenSans-Light" w:hAnsi="OpenSans-Light" w:cs="OpenSans-Light"/>
                <w:color w:val="808080" w:themeColor="background1" w:themeShade="80"/>
                <w:sz w:val="33"/>
                <w:szCs w:val="33"/>
              </w:rPr>
            </w:pPr>
            <w:r w:rsidRPr="003E700B">
              <w:rPr>
                <w:rFonts w:ascii="OpenSans-Light" w:hAnsi="OpenSans-Light" w:cs="OpenSans-Light"/>
                <w:color w:val="302E2C"/>
                <w:sz w:val="8"/>
              </w:rPr>
              <w:lastRenderedPageBreak/>
              <w:br/>
            </w:r>
            <w:r w:rsidR="0031452D" w:rsidRPr="003E700B">
              <w:rPr>
                <w:rFonts w:ascii="OpenSans-Light" w:hAnsi="OpenSans-Light" w:cs="OpenSans-Light"/>
                <w:color w:val="808080" w:themeColor="background1" w:themeShade="80"/>
                <w:sz w:val="33"/>
                <w:szCs w:val="33"/>
              </w:rPr>
              <w:t>Mehdi</w:t>
            </w:r>
            <w:r w:rsidR="0024165F" w:rsidRPr="003E700B">
              <w:rPr>
                <w:rFonts w:ascii="OpenSans-Light" w:hAnsi="OpenSans-Light" w:cs="OpenSans-Light"/>
                <w:color w:val="808080" w:themeColor="background1" w:themeShade="80"/>
                <w:sz w:val="33"/>
                <w:szCs w:val="33"/>
              </w:rPr>
              <w:t xml:space="preserve"> </w:t>
            </w:r>
            <w:r w:rsidR="0031452D" w:rsidRPr="003E700B">
              <w:rPr>
                <w:rFonts w:ascii="OpenSans-Light" w:hAnsi="OpenSans-Light" w:cs="OpenSans-Light"/>
                <w:color w:val="808080" w:themeColor="background1" w:themeShade="80"/>
                <w:sz w:val="33"/>
                <w:szCs w:val="33"/>
              </w:rPr>
              <w:t>BELLAJ</w:t>
            </w:r>
          </w:p>
          <w:p w14:paraId="51CAB900" w14:textId="4B37980A" w:rsidR="0071731A" w:rsidRPr="003E700B" w:rsidRDefault="0031452D" w:rsidP="00D731E8">
            <w:pPr>
              <w:rPr>
                <w:rFonts w:ascii="OpenSans-Light" w:hAnsi="OpenSans-Light" w:cs="OpenSans-Light"/>
                <w:color w:val="808080" w:themeColor="background1" w:themeShade="80"/>
                <w:sz w:val="35"/>
                <w:szCs w:val="35"/>
              </w:rPr>
            </w:pPr>
            <w:r w:rsidRPr="003E700B">
              <w:rPr>
                <w:rFonts w:ascii="OpenSans-Light" w:hAnsi="OpenSans-Light" w:cs="OpenSans-Light"/>
                <w:color w:val="808080" w:themeColor="background1" w:themeShade="80"/>
                <w:sz w:val="35"/>
                <w:szCs w:val="35"/>
              </w:rPr>
              <w:t>RELEASE</w:t>
            </w:r>
            <w:r w:rsidR="0024165F" w:rsidRPr="003E700B">
              <w:rPr>
                <w:rFonts w:ascii="OpenSans-Light" w:hAnsi="OpenSans-Light" w:cs="OpenSans-Light"/>
                <w:color w:val="808080" w:themeColor="background1" w:themeShade="80"/>
                <w:sz w:val="35"/>
                <w:szCs w:val="35"/>
              </w:rPr>
              <w:t xml:space="preserve"> MANAGER</w:t>
            </w:r>
          </w:p>
          <w:p w14:paraId="6928156E" w14:textId="77777777" w:rsidR="0024165F" w:rsidRPr="003E700B" w:rsidRDefault="0024165F" w:rsidP="00D731E8">
            <w:pPr>
              <w:rPr>
                <w:rFonts w:ascii="OpenSans-Light" w:hAnsi="OpenSans-Light" w:cs="OpenSans-Light"/>
                <w:color w:val="302E2C"/>
              </w:rPr>
            </w:pPr>
          </w:p>
          <w:p w14:paraId="41CB1466" w14:textId="0462FD40" w:rsidR="0024165F" w:rsidRPr="003E700B" w:rsidRDefault="00C3014C" w:rsidP="00D731E8">
            <w:pPr>
              <w:autoSpaceDE w:val="0"/>
              <w:autoSpaceDN w:val="0"/>
              <w:adjustRightInd w:val="0"/>
              <w:rPr>
                <w:rFonts w:ascii="OpenSans-Light" w:hAnsi="OpenSans-Light" w:cs="OpenSans-Light"/>
                <w:color w:val="302E2C"/>
                <w:sz w:val="24"/>
                <w:szCs w:val="26"/>
              </w:rPr>
            </w:pPr>
            <w:r w:rsidRPr="003E700B">
              <w:rPr>
                <w:rFonts w:ascii="OpenSans-Light" w:hAnsi="OpenSans-Light" w:cs="OpenSans-Light"/>
                <w:color w:val="302E2C"/>
                <w:sz w:val="24"/>
                <w:szCs w:val="26"/>
              </w:rPr>
              <w:t>EXPE</w:t>
            </w:r>
            <w:r w:rsidR="0024165F" w:rsidRPr="003E700B">
              <w:rPr>
                <w:rFonts w:ascii="OpenSans-Light" w:hAnsi="OpenSans-Light" w:cs="OpenSans-Light"/>
                <w:color w:val="302E2C"/>
                <w:sz w:val="24"/>
                <w:szCs w:val="26"/>
              </w:rPr>
              <w:t>RIENCES</w:t>
            </w:r>
          </w:p>
          <w:p w14:paraId="26DA5510" w14:textId="77777777" w:rsidR="0068400F" w:rsidRPr="003E700B" w:rsidRDefault="0068400F" w:rsidP="00D731E8">
            <w:pPr>
              <w:autoSpaceDE w:val="0"/>
              <w:autoSpaceDN w:val="0"/>
              <w:adjustRightInd w:val="0"/>
              <w:rPr>
                <w:rFonts w:ascii="OpenSans-Light" w:hAnsi="OpenSans-Light" w:cs="OpenSans-Light"/>
                <w:color w:val="65615D"/>
              </w:rPr>
            </w:pPr>
          </w:p>
          <w:tbl>
            <w:tblPr>
              <w:tblW w:w="65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4851"/>
              <w:gridCol w:w="1676"/>
            </w:tblGrid>
            <w:tr w:rsidR="0068400F" w:rsidRPr="003E700B" w14:paraId="55A038D5" w14:textId="77777777" w:rsidTr="00D731E8">
              <w:trPr>
                <w:trHeight w:val="444"/>
              </w:trPr>
              <w:tc>
                <w:tcPr>
                  <w:tcW w:w="4851" w:type="dxa"/>
                  <w:tcMar>
                    <w:left w:w="0" w:type="dxa"/>
                    <w:right w:w="0" w:type="dxa"/>
                  </w:tcMar>
                </w:tcPr>
                <w:p w14:paraId="20FE0FA5" w14:textId="1EBC7F4B" w:rsidR="0068400F" w:rsidRPr="003E700B" w:rsidRDefault="0031452D" w:rsidP="00914028">
                  <w:pPr>
                    <w:framePr w:hSpace="170" w:wrap="around" w:vAnchor="page" w:hAnchor="page" w:xAlign="center" w:yAlign="center"/>
                    <w:autoSpaceDE w:val="0"/>
                    <w:autoSpaceDN w:val="0"/>
                    <w:adjustRightInd w:val="0"/>
                    <w:rPr>
                      <w:rFonts w:ascii="OpenSans-Light" w:hAnsi="OpenSans-Light" w:cs="OpenSans-Light"/>
                      <w:color w:val="65615D"/>
                      <w:sz w:val="16"/>
                      <w:szCs w:val="14"/>
                    </w:rPr>
                  </w:pPr>
                  <w:r w:rsidRPr="003E700B">
                    <w:rPr>
                      <w:rFonts w:ascii="OpenSans-Light" w:hAnsi="OpenSans-Light" w:cs="OpenSans-Light"/>
                      <w:color w:val="65615D"/>
                      <w:sz w:val="16"/>
                      <w:szCs w:val="14"/>
                    </w:rPr>
                    <w:t>SOPRA STERIA</w:t>
                  </w:r>
                  <w:r w:rsidR="00153CA8" w:rsidRPr="003E700B">
                    <w:rPr>
                      <w:rFonts w:ascii="OpenSans-Light" w:hAnsi="OpenSans-Light" w:cs="OpenSans-Light"/>
                      <w:color w:val="65615D"/>
                      <w:sz w:val="16"/>
                      <w:szCs w:val="14"/>
                    </w:rPr>
                    <w:t xml:space="preserve"> / SOPRA HR</w:t>
                  </w:r>
                  <w:r w:rsidR="0068400F" w:rsidRPr="003E700B">
                    <w:rPr>
                      <w:rFonts w:ascii="OpenSans-Light" w:hAnsi="OpenSans-Light" w:cs="OpenSans-Light"/>
                      <w:color w:val="65615D"/>
                      <w:sz w:val="16"/>
                      <w:szCs w:val="14"/>
                    </w:rPr>
                    <w:t xml:space="preserve"> | </w:t>
                  </w:r>
                  <w:r w:rsidR="0068400F" w:rsidRPr="003E700B">
                    <w:rPr>
                      <w:sz w:val="14"/>
                      <w:szCs w:val="16"/>
                    </w:rPr>
                    <w:object w:dxaOrig="180" w:dyaOrig="135" w14:anchorId="37C0EBA5">
                      <v:shape id="_x0000_i1029" type="#_x0000_t75" style="width:9pt;height:6.75pt" o:ole="">
                        <v:imagedata r:id="rId9" o:title=""/>
                      </v:shape>
                      <o:OLEObject Type="Embed" ProgID="PBrush" ShapeID="_x0000_i1029" DrawAspect="Content" ObjectID="_1595284241" r:id="rId17"/>
                    </w:object>
                  </w:r>
                  <w:r w:rsidR="0068400F" w:rsidRPr="003E700B">
                    <w:rPr>
                      <w:rFonts w:ascii="OpenSans-Light" w:hAnsi="OpenSans-Light" w:cs="OpenSans-Light"/>
                      <w:color w:val="000000"/>
                      <w:sz w:val="14"/>
                      <w:szCs w:val="16"/>
                    </w:rPr>
                    <w:t xml:space="preserve"> </w:t>
                  </w:r>
                  <w:hyperlink r:id="rId18" w:tgtFrame="_blank" w:history="1">
                    <w:r w:rsidR="00153CA8" w:rsidRPr="003E700B">
                      <w:rPr>
                        <w:rStyle w:val="Lienhypertexte"/>
                        <w:rFonts w:ascii="OpenSans-Light" w:hAnsi="OpenSans-Light" w:cs="OpenSans-Light"/>
                        <w:sz w:val="14"/>
                        <w:szCs w:val="14"/>
                      </w:rPr>
                      <w:t>http://www.soprahr.com/</w:t>
                    </w:r>
                  </w:hyperlink>
                  <w:r w:rsidR="0068400F" w:rsidRPr="003E700B">
                    <w:rPr>
                      <w:rFonts w:ascii="OpenSans-Light" w:hAnsi="OpenSans-Light" w:cs="OpenSans-Light"/>
                      <w:sz w:val="16"/>
                      <w:szCs w:val="14"/>
                    </w:rPr>
                    <w:t xml:space="preserve"> </w:t>
                  </w:r>
                </w:p>
                <w:p w14:paraId="4DAAF5B2" w14:textId="74FDBEBC" w:rsidR="0068400F" w:rsidRPr="003E700B" w:rsidRDefault="0068400F" w:rsidP="00914028">
                  <w:pPr>
                    <w:framePr w:hSpace="170" w:wrap="around" w:vAnchor="page" w:hAnchor="page" w:xAlign="center" w:yAlign="center"/>
                    <w:autoSpaceDE w:val="0"/>
                    <w:autoSpaceDN w:val="0"/>
                    <w:adjustRightInd w:val="0"/>
                    <w:rPr>
                      <w:rFonts w:ascii="OpenSans-Light" w:hAnsi="OpenSans-Light" w:cs="OpenSans-Light"/>
                      <w:color w:val="65615D"/>
                      <w:sz w:val="16"/>
                      <w:szCs w:val="14"/>
                    </w:rPr>
                  </w:pPr>
                  <w:r w:rsidRPr="003E700B">
                    <w:rPr>
                      <w:rFonts w:ascii="OpenSans-Light" w:hAnsi="OpenSans-Light" w:cs="OpenSans-Light"/>
                      <w:color w:val="65615D"/>
                      <w:sz w:val="16"/>
                      <w:szCs w:val="14"/>
                    </w:rPr>
                    <w:t xml:space="preserve">Paris, </w:t>
                  </w:r>
                  <w:r w:rsidR="006A1E80">
                    <w:rPr>
                      <w:rFonts w:ascii="OpenSans-Light" w:hAnsi="OpenSans-Light" w:cs="OpenSans-Light"/>
                      <w:color w:val="65615D"/>
                      <w:sz w:val="16"/>
                      <w:szCs w:val="14"/>
                    </w:rPr>
                    <w:t>la De</w:t>
                  </w:r>
                  <w:r w:rsidRPr="003E700B">
                    <w:rPr>
                      <w:rFonts w:ascii="OpenSans-Light" w:hAnsi="OpenSans-Light" w:cs="OpenSans-Light"/>
                      <w:color w:val="65615D"/>
                      <w:sz w:val="16"/>
                      <w:szCs w:val="14"/>
                    </w:rPr>
                    <w:t xml:space="preserve">fense | </w:t>
                  </w:r>
                  <w:r w:rsidR="003E700B">
                    <w:rPr>
                      <w:rFonts w:ascii="OpenSans-Light" w:hAnsi="OpenSans-Light" w:cs="OpenSans-Light"/>
                      <w:color w:val="65615D"/>
                      <w:sz w:val="16"/>
                      <w:szCs w:val="14"/>
                    </w:rPr>
                    <w:t>From</w:t>
                  </w:r>
                  <w:r w:rsidRPr="003E700B">
                    <w:rPr>
                      <w:rFonts w:ascii="OpenSans-Light" w:hAnsi="OpenSans-Light" w:cs="OpenSans-Light"/>
                      <w:color w:val="65615D"/>
                      <w:sz w:val="16"/>
                      <w:szCs w:val="14"/>
                    </w:rPr>
                    <w:t xml:space="preserve"> 201</w:t>
                  </w:r>
                  <w:r w:rsidR="00153CA8" w:rsidRPr="003E700B">
                    <w:rPr>
                      <w:rFonts w:ascii="OpenSans-Light" w:hAnsi="OpenSans-Light" w:cs="OpenSans-Light"/>
                      <w:color w:val="65615D"/>
                      <w:sz w:val="16"/>
                      <w:szCs w:val="14"/>
                    </w:rPr>
                    <w:t>3</w:t>
                  </w:r>
                </w:p>
              </w:tc>
              <w:tc>
                <w:tcPr>
                  <w:tcW w:w="1676" w:type="dxa"/>
                  <w:shd w:val="clear" w:color="auto" w:fill="auto"/>
                </w:tcPr>
                <w:p w14:paraId="32A095D1" w14:textId="7F5FB598" w:rsidR="0068400F" w:rsidRPr="003E700B" w:rsidRDefault="00DE7B14" w:rsidP="00914028">
                  <w:pPr>
                    <w:framePr w:hSpace="170" w:wrap="around" w:vAnchor="page" w:hAnchor="page" w:xAlign="center" w:yAlign="center"/>
                    <w:rPr>
                      <w:rFonts w:ascii="OpenSans-Light" w:hAnsi="OpenSans-Light" w:cs="OpenSans-Light"/>
                      <w:color w:val="65615D"/>
                      <w:sz w:val="16"/>
                      <w:szCs w:val="14"/>
                    </w:rPr>
                  </w:pPr>
                  <w:r w:rsidRPr="003E700B">
                    <w:rPr>
                      <w:rFonts w:ascii="OpenSans-Light" w:hAnsi="OpenSans-Light" w:cs="OpenSans-Light"/>
                      <w:color w:val="65615D"/>
                      <w:sz w:val="16"/>
                      <w:szCs w:val="14"/>
                    </w:rPr>
                    <w:t xml:space="preserve">   </w:t>
                  </w:r>
                  <w:r w:rsidR="00C63534" w:rsidRPr="003E700B">
                    <w:rPr>
                      <w:noProof/>
                      <w:lang w:val="fr-FR" w:eastAsia="fr-FR"/>
                    </w:rPr>
                    <w:drawing>
                      <wp:inline distT="0" distB="0" distL="0" distR="0" wp14:anchorId="15C68DE5" wp14:editId="6FF1C0EA">
                        <wp:extent cx="900237" cy="17590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04304" cy="176703"/>
                                </a:xfrm>
                                <a:prstGeom prst="rect">
                                  <a:avLst/>
                                </a:prstGeom>
                              </pic:spPr>
                            </pic:pic>
                          </a:graphicData>
                        </a:graphic>
                      </wp:inline>
                    </w:drawing>
                  </w:r>
                </w:p>
              </w:tc>
            </w:tr>
          </w:tbl>
          <w:p w14:paraId="7EB12F46" w14:textId="3FA4B103" w:rsidR="0024165F" w:rsidRPr="003E700B" w:rsidRDefault="00D8662F" w:rsidP="00D731E8">
            <w:pPr>
              <w:tabs>
                <w:tab w:val="left" w:pos="1425"/>
                <w:tab w:val="left" w:pos="2160"/>
              </w:tabs>
              <w:autoSpaceDE w:val="0"/>
              <w:autoSpaceDN w:val="0"/>
              <w:adjustRightInd w:val="0"/>
              <w:rPr>
                <w:rFonts w:ascii="OpenSans-Light" w:hAnsi="OpenSans-Light" w:cs="OpenSans-Light"/>
                <w:color w:val="50A4DA"/>
                <w:sz w:val="22"/>
              </w:rPr>
            </w:pPr>
            <w:r w:rsidRPr="003E700B">
              <w:rPr>
                <w:rFonts w:ascii="OpenSans-Light" w:hAnsi="OpenSans-Light" w:cs="OpenSans-Light"/>
                <w:color w:val="50A4DA"/>
                <w:sz w:val="22"/>
              </w:rPr>
              <w:t xml:space="preserve">RELEASE MANAGER </w:t>
            </w:r>
          </w:p>
          <w:p w14:paraId="46888591" w14:textId="3B34B5F9" w:rsidR="00FD2C68" w:rsidRPr="003E700B" w:rsidRDefault="00FA2C39" w:rsidP="00D731E8">
            <w:pPr>
              <w:autoSpaceDE w:val="0"/>
              <w:autoSpaceDN w:val="0"/>
              <w:adjustRightInd w:val="0"/>
              <w:rPr>
                <w:rFonts w:ascii="OpenSans-Light" w:hAnsi="OpenSans-Light" w:cs="OpenSans-Light"/>
                <w:color w:val="000000"/>
                <w:sz w:val="4"/>
                <w:szCs w:val="4"/>
              </w:rPr>
            </w:pPr>
            <w:r w:rsidRPr="003E700B">
              <w:rPr>
                <w:rFonts w:ascii="OpenSans-Light" w:hAnsi="OpenSans-Light" w:cs="OpenSans-Light"/>
                <w:color w:val="000000"/>
                <w:sz w:val="4"/>
                <w:szCs w:val="4"/>
              </w:rPr>
              <w:br/>
            </w:r>
            <w:r w:rsidR="00B31EE1" w:rsidRPr="003E700B">
              <w:rPr>
                <w:rFonts w:ascii="Arial" w:hAnsi="Arial" w:cs="Arial"/>
                <w:color w:val="000000"/>
                <w:sz w:val="16"/>
                <w:szCs w:val="16"/>
              </w:rPr>
              <w:t xml:space="preserve">♦ </w:t>
            </w:r>
            <w:r w:rsidR="00C3014C" w:rsidRPr="003E700B">
              <w:rPr>
                <w:rFonts w:ascii="OpenSans-Light" w:hAnsi="OpenSans-Light" w:cs="OpenSans-Light"/>
                <w:color w:val="000000"/>
                <w:sz w:val="16"/>
                <w:szCs w:val="16"/>
              </w:rPr>
              <w:t>POST</w:t>
            </w:r>
            <w:r w:rsidR="00D8662F" w:rsidRPr="003E700B">
              <w:rPr>
                <w:rFonts w:ascii="OpenSans-Light" w:hAnsi="OpenSans-Light" w:cs="OpenSans-Light"/>
                <w:color w:val="000000"/>
                <w:sz w:val="16"/>
                <w:szCs w:val="16"/>
              </w:rPr>
              <w:t xml:space="preserve">: </w:t>
            </w:r>
            <w:r w:rsidR="00C3014C" w:rsidRPr="003E700B">
              <w:rPr>
                <w:rFonts w:ascii="OpenSans-Light" w:hAnsi="OpenSans-Light" w:cs="OpenSans-Light"/>
                <w:color w:val="000000"/>
                <w:sz w:val="16"/>
                <w:szCs w:val="16"/>
              </w:rPr>
              <w:t xml:space="preserve">Release Manager within the HR Access &amp; Pleiades Software Development Lab for </w:t>
            </w:r>
            <w:proofErr w:type="spellStart"/>
            <w:r w:rsidR="00C3014C" w:rsidRPr="003E700B">
              <w:rPr>
                <w:rFonts w:ascii="OpenSans-Light" w:hAnsi="OpenSans-Light" w:cs="OpenSans-Light"/>
                <w:color w:val="000000"/>
                <w:sz w:val="16"/>
                <w:szCs w:val="16"/>
              </w:rPr>
              <w:t>Sopra</w:t>
            </w:r>
            <w:proofErr w:type="spellEnd"/>
            <w:r w:rsidR="00C3014C" w:rsidRPr="003E700B">
              <w:rPr>
                <w:rFonts w:ascii="OpenSans-Light" w:hAnsi="OpenSans-Light" w:cs="OpenSans-Light"/>
                <w:color w:val="000000"/>
                <w:sz w:val="16"/>
                <w:szCs w:val="16"/>
              </w:rPr>
              <w:t xml:space="preserve"> HR </w:t>
            </w:r>
            <w:r w:rsidR="00377980" w:rsidRPr="003E700B">
              <w:rPr>
                <w:rFonts w:ascii="OpenSans-Light" w:hAnsi="OpenSans-Light" w:cs="OpenSans-Light"/>
                <w:color w:val="000000"/>
                <w:sz w:val="16"/>
                <w:szCs w:val="16"/>
              </w:rPr>
              <w:t>Software (</w:t>
            </w:r>
            <w:proofErr w:type="spellStart"/>
            <w:r w:rsidR="00377980" w:rsidRPr="003E700B">
              <w:rPr>
                <w:rFonts w:ascii="OpenSans-Light" w:hAnsi="OpenSans-Light" w:cs="OpenSans-Light"/>
                <w:color w:val="000000"/>
                <w:sz w:val="16"/>
                <w:szCs w:val="16"/>
              </w:rPr>
              <w:t>Sopra</w:t>
            </w:r>
            <w:proofErr w:type="spellEnd"/>
            <w:r w:rsidR="00377980" w:rsidRPr="003E700B">
              <w:rPr>
                <w:rFonts w:ascii="OpenSans-Light" w:hAnsi="OpenSans-Light" w:cs="OpenSans-Light"/>
                <w:color w:val="000000"/>
                <w:sz w:val="16"/>
                <w:szCs w:val="16"/>
              </w:rPr>
              <w:t xml:space="preserve"> </w:t>
            </w:r>
            <w:proofErr w:type="spellStart"/>
            <w:r w:rsidR="00377980" w:rsidRPr="003E700B">
              <w:rPr>
                <w:rFonts w:ascii="OpenSans-Light" w:hAnsi="OpenSans-Light" w:cs="OpenSans-Light"/>
                <w:color w:val="000000"/>
                <w:sz w:val="16"/>
                <w:szCs w:val="16"/>
              </w:rPr>
              <w:t>Steria</w:t>
            </w:r>
            <w:proofErr w:type="spellEnd"/>
            <w:r w:rsidR="00377980" w:rsidRPr="003E700B">
              <w:rPr>
                <w:rFonts w:ascii="OpenSans-Light" w:hAnsi="OpenSans-Light" w:cs="OpenSans-Light"/>
                <w:color w:val="000000"/>
                <w:sz w:val="16"/>
                <w:szCs w:val="16"/>
              </w:rPr>
              <w:t xml:space="preserve"> Group) </w:t>
            </w:r>
            <w:r w:rsidR="00377980" w:rsidRPr="003E700B">
              <w:rPr>
                <w:rFonts w:ascii="OpenSans-Light" w:hAnsi="OpenSans-Light" w:cs="OpenSans-Light"/>
                <w:color w:val="4BACC6" w:themeColor="accent5"/>
                <w:sz w:val="16"/>
                <w:szCs w:val="16"/>
              </w:rPr>
              <w:t>|</w:t>
            </w:r>
            <w:r w:rsidR="00C3014C" w:rsidRPr="003E700B">
              <w:rPr>
                <w:rFonts w:ascii="OpenSans-Light" w:hAnsi="OpenSans-Light" w:cs="OpenSans-Light"/>
                <w:color w:val="000000"/>
                <w:sz w:val="16"/>
                <w:szCs w:val="16"/>
              </w:rPr>
              <w:t xml:space="preserve"> </w:t>
            </w:r>
            <w:proofErr w:type="spellStart"/>
            <w:r w:rsidR="00C3014C" w:rsidRPr="003E700B">
              <w:rPr>
                <w:rFonts w:ascii="OpenSans-Light" w:hAnsi="OpenSans-Light" w:cs="OpenSans-Light"/>
                <w:color w:val="000000"/>
                <w:sz w:val="16"/>
                <w:szCs w:val="16"/>
              </w:rPr>
              <w:t>Sopra</w:t>
            </w:r>
            <w:proofErr w:type="spellEnd"/>
            <w:r w:rsidR="00C3014C" w:rsidRPr="003E700B">
              <w:rPr>
                <w:rFonts w:ascii="OpenSans-Light" w:hAnsi="OpenSans-Light" w:cs="OpenSans-Light"/>
                <w:color w:val="000000"/>
                <w:sz w:val="16"/>
                <w:szCs w:val="16"/>
              </w:rPr>
              <w:t xml:space="preserve"> HR offers these 2 complete HR solutions for medium and large organizations, for both public and private companies, in all sectors of activity. </w:t>
            </w:r>
            <w:proofErr w:type="spellStart"/>
            <w:r w:rsidR="00C3014C" w:rsidRPr="003E700B">
              <w:rPr>
                <w:rFonts w:ascii="OpenSans-Light" w:hAnsi="OpenSans-Light" w:cs="OpenSans-Light"/>
                <w:color w:val="000000"/>
                <w:sz w:val="16"/>
                <w:szCs w:val="16"/>
              </w:rPr>
              <w:t>Sopra</w:t>
            </w:r>
            <w:proofErr w:type="spellEnd"/>
            <w:r w:rsidR="00C3014C" w:rsidRPr="003E700B">
              <w:rPr>
                <w:rFonts w:ascii="OpenSans-Light" w:hAnsi="OpenSans-Light" w:cs="OpenSans-Light"/>
                <w:color w:val="000000"/>
                <w:sz w:val="16"/>
                <w:szCs w:val="16"/>
              </w:rPr>
              <w:t xml:space="preserve"> HR is present in 10 countries and provides its solutions to more than 850 customers who deploy in more than 54 countries.</w:t>
            </w:r>
          </w:p>
          <w:p w14:paraId="61767736" w14:textId="77777777" w:rsidR="00AF576E" w:rsidRPr="003E700B" w:rsidRDefault="00C63534" w:rsidP="00C63534">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00B31EE1" w:rsidRPr="003E700B">
              <w:rPr>
                <w:rFonts w:ascii="OpenSans-Light" w:hAnsi="OpenSans-Light" w:cs="OpenSans-Light"/>
                <w:color w:val="000000"/>
                <w:sz w:val="16"/>
                <w:szCs w:val="16"/>
              </w:rPr>
              <w:t xml:space="preserve"> </w:t>
            </w:r>
            <w:r w:rsidR="00377980" w:rsidRPr="003E700B">
              <w:rPr>
                <w:rFonts w:ascii="OpenSans-Light" w:hAnsi="OpenSans-Light" w:cs="OpenSans-Light"/>
                <w:color w:val="000000"/>
                <w:sz w:val="16"/>
                <w:szCs w:val="16"/>
              </w:rPr>
              <w:t xml:space="preserve">Multi-product Transverse Release Manager within </w:t>
            </w:r>
            <w:proofErr w:type="spellStart"/>
            <w:r w:rsidR="00377980" w:rsidRPr="003E700B">
              <w:rPr>
                <w:rFonts w:ascii="OpenSans-Light" w:hAnsi="OpenSans-Light" w:cs="OpenSans-Light"/>
                <w:color w:val="000000"/>
                <w:sz w:val="16"/>
                <w:szCs w:val="16"/>
              </w:rPr>
              <w:t>Sopra</w:t>
            </w:r>
            <w:proofErr w:type="spellEnd"/>
            <w:r w:rsidR="00377980" w:rsidRPr="003E700B">
              <w:rPr>
                <w:rFonts w:ascii="OpenSans-Light" w:hAnsi="OpenSans-Light" w:cs="OpenSans-Light"/>
                <w:color w:val="000000"/>
                <w:sz w:val="16"/>
                <w:szCs w:val="16"/>
              </w:rPr>
              <w:t xml:space="preserve"> HR R&amp;D (Legacy, DSN, </w:t>
            </w:r>
            <w:proofErr w:type="gramStart"/>
            <w:r w:rsidR="00377980" w:rsidRPr="003E700B">
              <w:rPr>
                <w:rFonts w:ascii="OpenSans-Light" w:hAnsi="OpenSans-Light" w:cs="OpenSans-Light"/>
                <w:color w:val="000000"/>
                <w:sz w:val="16"/>
                <w:szCs w:val="16"/>
              </w:rPr>
              <w:t>4YOU, ...)</w:t>
            </w:r>
            <w:proofErr w:type="gramEnd"/>
            <w:r w:rsidR="00377980" w:rsidRPr="003E700B">
              <w:rPr>
                <w:rFonts w:ascii="OpenSans-Light" w:hAnsi="OpenSans-Light" w:cs="OpenSans-Light"/>
                <w:color w:val="000000"/>
                <w:sz w:val="16"/>
                <w:szCs w:val="16"/>
              </w:rPr>
              <w:t xml:space="preserve">. Management of the Releases of different products. Standardization and Industrialization of Release Management, implementation of continuous integration and delivery, implementation of the automation of Release cycles and associated </w:t>
            </w:r>
            <w:proofErr w:type="gramStart"/>
            <w:r w:rsidR="00377980" w:rsidRPr="003E700B">
              <w:rPr>
                <w:rFonts w:ascii="OpenSans-Light" w:hAnsi="OpenSans-Light" w:cs="OpenSans-Light"/>
                <w:color w:val="000000"/>
                <w:sz w:val="16"/>
                <w:szCs w:val="16"/>
              </w:rPr>
              <w:t>non regression</w:t>
            </w:r>
            <w:proofErr w:type="gramEnd"/>
            <w:r w:rsidR="00377980" w:rsidRPr="003E700B">
              <w:rPr>
                <w:rFonts w:ascii="OpenSans-Light" w:hAnsi="OpenSans-Light" w:cs="OpenSans-Light"/>
                <w:color w:val="000000"/>
                <w:sz w:val="16"/>
                <w:szCs w:val="16"/>
              </w:rPr>
              <w:t xml:space="preserve"> tests. Establishment of a transverse team of Release Managers and experts in Software Factory &amp; DevOps.</w:t>
            </w:r>
          </w:p>
          <w:p w14:paraId="6855B394" w14:textId="069C5B88" w:rsidR="00C63534" w:rsidRPr="003E700B" w:rsidRDefault="00C63534" w:rsidP="00C63534">
            <w:pPr>
              <w:autoSpaceDE w:val="0"/>
              <w:autoSpaceDN w:val="0"/>
              <w:adjustRightInd w:val="0"/>
              <w:jc w:val="both"/>
              <w:rPr>
                <w:rFonts w:ascii="OpenSans-Light" w:hAnsi="OpenSans-Light" w:cs="OpenSans-Light"/>
                <w:color w:val="000000"/>
                <w:sz w:val="16"/>
                <w:szCs w:val="16"/>
              </w:rPr>
            </w:pPr>
            <w:r w:rsidRPr="003E700B">
              <w:rPr>
                <w:rFonts w:ascii="OpenSans-Light" w:hAnsi="OpenSans-Light" w:cs="OpenSans-Light"/>
                <w:color w:val="000000"/>
                <w:sz w:val="4"/>
                <w:szCs w:val="4"/>
              </w:rPr>
              <w:t> </w:t>
            </w:r>
            <w:r w:rsidRPr="003E700B">
              <w:rPr>
                <w:rFonts w:ascii="OpenSans-Light" w:hAnsi="OpenSans-Light" w:cs="OpenSans-Light"/>
                <w:color w:val="000000"/>
                <w:sz w:val="16"/>
                <w:szCs w:val="16"/>
              </w:rPr>
              <w:br/>
            </w: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w:t>
            </w:r>
            <w:r w:rsidR="00AF576E" w:rsidRPr="003E700B">
              <w:rPr>
                <w:rFonts w:ascii="OpenSans-Light" w:hAnsi="OpenSans-Light" w:cs="OpenSans-Light"/>
                <w:color w:val="000000"/>
                <w:sz w:val="16"/>
                <w:szCs w:val="16"/>
              </w:rPr>
              <w:t xml:space="preserve">Release Manager of 4YOU, </w:t>
            </w:r>
            <w:proofErr w:type="spellStart"/>
            <w:r w:rsidR="00AF576E" w:rsidRPr="003E700B">
              <w:rPr>
                <w:rFonts w:ascii="OpenSans-Light" w:hAnsi="OpenSans-Light" w:cs="OpenSans-Light"/>
                <w:color w:val="000000"/>
                <w:sz w:val="16"/>
                <w:szCs w:val="16"/>
              </w:rPr>
              <w:t>Sopra</w:t>
            </w:r>
            <w:proofErr w:type="spellEnd"/>
            <w:r w:rsidR="00AF576E" w:rsidRPr="003E700B">
              <w:rPr>
                <w:rFonts w:ascii="OpenSans-Light" w:hAnsi="OpenSans-Light" w:cs="OpenSans-Light"/>
                <w:color w:val="000000"/>
                <w:sz w:val="16"/>
                <w:szCs w:val="16"/>
              </w:rPr>
              <w:t xml:space="preserve"> HR common product for its 2 HR Access &amp; Pleiades </w:t>
            </w:r>
            <w:proofErr w:type="spellStart"/>
            <w:r w:rsidR="00AF576E" w:rsidRPr="003E700B">
              <w:rPr>
                <w:rFonts w:ascii="OpenSans-Light" w:hAnsi="OpenSans-Light" w:cs="OpenSans-Light"/>
                <w:color w:val="000000"/>
                <w:sz w:val="16"/>
                <w:szCs w:val="16"/>
              </w:rPr>
              <w:t>softwares</w:t>
            </w:r>
            <w:proofErr w:type="spellEnd"/>
            <w:r w:rsidR="00AF576E" w:rsidRPr="003E700B">
              <w:rPr>
                <w:rFonts w:ascii="OpenSans-Light" w:hAnsi="OpenSans-Light" w:cs="OpenSans-Light"/>
                <w:color w:val="000000"/>
                <w:sz w:val="16"/>
                <w:szCs w:val="16"/>
              </w:rPr>
              <w:t xml:space="preserve">. </w:t>
            </w:r>
            <w:proofErr w:type="spellStart"/>
            <w:r w:rsidR="00AF576E" w:rsidRPr="003E700B">
              <w:rPr>
                <w:rFonts w:ascii="OpenSans-Light" w:hAnsi="OpenSans-Light" w:cs="OpenSans-Light"/>
                <w:color w:val="000000"/>
                <w:sz w:val="16"/>
                <w:szCs w:val="16"/>
              </w:rPr>
              <w:t>Sopra</w:t>
            </w:r>
            <w:proofErr w:type="spellEnd"/>
            <w:r w:rsidR="00AF576E" w:rsidRPr="003E700B">
              <w:rPr>
                <w:rFonts w:ascii="OpenSans-Light" w:hAnsi="OpenSans-Light" w:cs="OpenSans-Light"/>
                <w:color w:val="000000"/>
                <w:sz w:val="16"/>
                <w:szCs w:val="16"/>
              </w:rPr>
              <w:t xml:space="preserve"> HR 4YOU is a new generation of HR 3.0 solutions that offers an individualized, participative and collaborative HR space placing the employee at the heart of digital HR. A development PAAS hosted at </w:t>
            </w:r>
            <w:proofErr w:type="spellStart"/>
            <w:r w:rsidR="00AF576E" w:rsidRPr="003E700B">
              <w:rPr>
                <w:rFonts w:ascii="OpenSans-Light" w:hAnsi="OpenSans-Light" w:cs="OpenSans-Light"/>
                <w:color w:val="000000"/>
                <w:sz w:val="16"/>
                <w:szCs w:val="16"/>
              </w:rPr>
              <w:t>SopraHR</w:t>
            </w:r>
            <w:proofErr w:type="spellEnd"/>
            <w:r w:rsidR="00AF576E" w:rsidRPr="003E700B">
              <w:rPr>
                <w:rFonts w:ascii="OpenSans-Light" w:hAnsi="OpenSans-Light" w:cs="OpenSans-Light"/>
                <w:color w:val="000000"/>
                <w:sz w:val="16"/>
                <w:szCs w:val="16"/>
              </w:rPr>
              <w:t xml:space="preserve"> </w:t>
            </w:r>
            <w:proofErr w:type="gramStart"/>
            <w:r w:rsidR="00AF576E" w:rsidRPr="003E700B">
              <w:rPr>
                <w:rFonts w:ascii="OpenSans-Light" w:hAnsi="OpenSans-Light" w:cs="OpenSans-Light"/>
                <w:color w:val="000000"/>
                <w:sz w:val="16"/>
                <w:szCs w:val="16"/>
              </w:rPr>
              <w:t>has been implemented</w:t>
            </w:r>
            <w:proofErr w:type="gramEnd"/>
            <w:r w:rsidR="00AF576E" w:rsidRPr="003E700B">
              <w:rPr>
                <w:rFonts w:ascii="OpenSans-Light" w:hAnsi="OpenSans-Light" w:cs="OpenSans-Light"/>
                <w:color w:val="000000"/>
                <w:sz w:val="16"/>
                <w:szCs w:val="16"/>
              </w:rPr>
              <w:t xml:space="preserve"> for clients. </w:t>
            </w:r>
            <w:r w:rsidRPr="003E700B">
              <w:rPr>
                <w:rFonts w:ascii="OpenSans-Light" w:hAnsi="OpenSans-Light" w:cs="OpenSans-Light"/>
                <w:color w:val="000000"/>
                <w:sz w:val="16"/>
                <w:szCs w:val="16"/>
              </w:rPr>
              <w:t> </w:t>
            </w:r>
          </w:p>
          <w:p w14:paraId="6BD30E61" w14:textId="5A743D4A" w:rsidR="00C63534" w:rsidRPr="003E700B" w:rsidRDefault="00C63534" w:rsidP="00C63534">
            <w:pPr>
              <w:autoSpaceDE w:val="0"/>
              <w:autoSpaceDN w:val="0"/>
              <w:adjustRightInd w:val="0"/>
              <w:jc w:val="both"/>
              <w:rPr>
                <w:rFonts w:ascii="OpenSans-Light" w:hAnsi="OpenSans-Light" w:cs="OpenSans-Light"/>
                <w:color w:val="000000"/>
                <w:sz w:val="16"/>
                <w:szCs w:val="16"/>
              </w:rPr>
            </w:pPr>
            <w:r w:rsidRPr="003E700B">
              <w:rPr>
                <w:rFonts w:ascii="OpenSans-Light" w:hAnsi="OpenSans-Light" w:cs="OpenSans-Light"/>
                <w:color w:val="000000"/>
                <w:sz w:val="4"/>
                <w:szCs w:val="4"/>
              </w:rPr>
              <w:br/>
            </w: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w:t>
            </w:r>
            <w:r w:rsidR="00AF576E" w:rsidRPr="003E700B">
              <w:rPr>
                <w:rFonts w:ascii="OpenSans-Light" w:hAnsi="OpenSans-Light" w:cs="OpenSans-Light"/>
                <w:color w:val="000000"/>
                <w:sz w:val="16"/>
                <w:szCs w:val="16"/>
              </w:rPr>
              <w:t xml:space="preserve">Release Manager DSN Program, Nominative Social Declaration mandatory for all companies in France and that </w:t>
            </w:r>
            <w:proofErr w:type="gramStart"/>
            <w:r w:rsidR="00AF576E" w:rsidRPr="003E700B">
              <w:rPr>
                <w:rFonts w:ascii="OpenSans-Light" w:hAnsi="OpenSans-Light" w:cs="OpenSans-Light"/>
                <w:color w:val="000000"/>
                <w:sz w:val="16"/>
                <w:szCs w:val="16"/>
              </w:rPr>
              <w:t>replaces,</w:t>
            </w:r>
            <w:proofErr w:type="gramEnd"/>
            <w:r w:rsidR="00AF576E" w:rsidRPr="003E700B">
              <w:rPr>
                <w:rFonts w:ascii="OpenSans-Light" w:hAnsi="OpenSans-Light" w:cs="OpenSans-Light"/>
                <w:color w:val="000000"/>
                <w:sz w:val="16"/>
                <w:szCs w:val="16"/>
              </w:rPr>
              <w:t xml:space="preserve"> automates and simplifies all social declarations (see www.dsn-info.fr). Implementation and deployment of the solution for </w:t>
            </w:r>
            <w:proofErr w:type="spellStart"/>
            <w:r w:rsidR="00AF576E" w:rsidRPr="003E700B">
              <w:rPr>
                <w:rFonts w:ascii="OpenSans-Light" w:hAnsi="OpenSans-Light" w:cs="OpenSans-Light"/>
                <w:color w:val="000000"/>
                <w:sz w:val="16"/>
                <w:szCs w:val="16"/>
              </w:rPr>
              <w:t>Sopra</w:t>
            </w:r>
            <w:proofErr w:type="spellEnd"/>
            <w:r w:rsidR="00AF576E" w:rsidRPr="003E700B">
              <w:rPr>
                <w:rFonts w:ascii="OpenSans-Light" w:hAnsi="OpenSans-Light" w:cs="OpenSans-Light"/>
                <w:color w:val="000000"/>
                <w:sz w:val="16"/>
                <w:szCs w:val="16"/>
              </w:rPr>
              <w:t xml:space="preserve"> HR for the entire customer base of the 2 HR Access &amp; Pleiades software packages.</w:t>
            </w:r>
          </w:p>
          <w:p w14:paraId="05918D39" w14:textId="1725D7A5" w:rsidR="00C63534" w:rsidRPr="003E700B" w:rsidRDefault="00C63534" w:rsidP="00C63534">
            <w:pPr>
              <w:autoSpaceDE w:val="0"/>
              <w:autoSpaceDN w:val="0"/>
              <w:adjustRightInd w:val="0"/>
              <w:jc w:val="both"/>
              <w:rPr>
                <w:rFonts w:ascii="OpenSans-Light" w:hAnsi="OpenSans-Light" w:cs="OpenSans-Light"/>
                <w:color w:val="000000"/>
                <w:sz w:val="16"/>
                <w:szCs w:val="16"/>
              </w:rPr>
            </w:pPr>
            <w:r w:rsidRPr="003E700B">
              <w:rPr>
                <w:rFonts w:ascii="OpenSans-Light" w:hAnsi="OpenSans-Light" w:cs="OpenSans-Light"/>
                <w:color w:val="000000"/>
                <w:sz w:val="4"/>
                <w:szCs w:val="4"/>
              </w:rPr>
              <w:t> </w:t>
            </w:r>
            <w:r w:rsidRPr="003E700B">
              <w:rPr>
                <w:rFonts w:ascii="OpenSans-Light" w:hAnsi="OpenSans-Light" w:cs="OpenSans-Light"/>
                <w:color w:val="000000"/>
                <w:sz w:val="16"/>
                <w:szCs w:val="16"/>
              </w:rPr>
              <w:br/>
            </w: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w:t>
            </w:r>
            <w:r w:rsidR="00AF576E" w:rsidRPr="003E700B">
              <w:rPr>
                <w:rFonts w:ascii="OpenSans-Light" w:hAnsi="OpenSans-Light" w:cs="OpenSans-Light"/>
                <w:color w:val="000000"/>
                <w:sz w:val="16"/>
                <w:szCs w:val="16"/>
              </w:rPr>
              <w:t xml:space="preserve">Release Manager &amp; Scrum Master of the </w:t>
            </w:r>
            <w:proofErr w:type="spellStart"/>
            <w:r w:rsidR="00AF576E" w:rsidRPr="003E700B">
              <w:rPr>
                <w:rFonts w:ascii="OpenSans-Light" w:hAnsi="OpenSans-Light" w:cs="OpenSans-Light"/>
                <w:color w:val="000000"/>
                <w:sz w:val="16"/>
                <w:szCs w:val="16"/>
              </w:rPr>
              <w:t>Espace</w:t>
            </w:r>
            <w:proofErr w:type="spellEnd"/>
            <w:r w:rsidR="00AF576E" w:rsidRPr="003E700B">
              <w:rPr>
                <w:rFonts w:ascii="OpenSans-Light" w:hAnsi="OpenSans-Light" w:cs="OpenSans-Light"/>
                <w:color w:val="000000"/>
                <w:sz w:val="16"/>
                <w:szCs w:val="16"/>
              </w:rPr>
              <w:t xml:space="preserve"> DSN project, web module for declarations management built on a J2EE OSGI services platform, a module common to both </w:t>
            </w:r>
            <w:proofErr w:type="spellStart"/>
            <w:r w:rsidR="00AF576E" w:rsidRPr="003E700B">
              <w:rPr>
                <w:rFonts w:ascii="OpenSans-Light" w:hAnsi="OpenSans-Light" w:cs="OpenSans-Light"/>
                <w:color w:val="000000"/>
                <w:sz w:val="16"/>
                <w:szCs w:val="16"/>
              </w:rPr>
              <w:t>SopraHR</w:t>
            </w:r>
            <w:proofErr w:type="spellEnd"/>
            <w:r w:rsidR="00AF576E" w:rsidRPr="003E700B">
              <w:rPr>
                <w:rFonts w:ascii="OpenSans-Light" w:hAnsi="OpenSans-Light" w:cs="OpenSans-Light"/>
                <w:color w:val="000000"/>
                <w:sz w:val="16"/>
                <w:szCs w:val="16"/>
              </w:rPr>
              <w:t xml:space="preserve"> solutions: HR Access &amp; Pleiades.</w:t>
            </w:r>
          </w:p>
          <w:p w14:paraId="7E78EE81" w14:textId="57746223" w:rsidR="0024165F" w:rsidRPr="003E700B" w:rsidRDefault="00C63534" w:rsidP="00C63534">
            <w:pPr>
              <w:autoSpaceDE w:val="0"/>
              <w:autoSpaceDN w:val="0"/>
              <w:adjustRightInd w:val="0"/>
              <w:jc w:val="both"/>
              <w:rPr>
                <w:rFonts w:ascii="OpenSans-Light" w:hAnsi="OpenSans-Light" w:cs="OpenSans-Light"/>
                <w:color w:val="000000"/>
                <w:sz w:val="16"/>
                <w:szCs w:val="16"/>
              </w:rPr>
            </w:pPr>
            <w:r w:rsidRPr="003E700B">
              <w:rPr>
                <w:rFonts w:ascii="OpenSans-Light" w:hAnsi="OpenSans-Light" w:cs="OpenSans-Light"/>
                <w:color w:val="000000"/>
                <w:sz w:val="4"/>
                <w:szCs w:val="4"/>
              </w:rPr>
              <w:t> </w:t>
            </w:r>
            <w:r w:rsidRPr="003E700B">
              <w:rPr>
                <w:rFonts w:ascii="OpenSans-Light" w:hAnsi="OpenSans-Light" w:cs="OpenSans-Light"/>
                <w:color w:val="000000"/>
                <w:sz w:val="16"/>
                <w:szCs w:val="16"/>
              </w:rPr>
              <w:br/>
            </w: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w:t>
            </w:r>
            <w:r w:rsidR="00AF576E" w:rsidRPr="003E700B">
              <w:rPr>
                <w:rFonts w:ascii="OpenSans-Light" w:hAnsi="OpenSans-Light" w:cs="OpenSans-Light"/>
                <w:color w:val="000000"/>
                <w:sz w:val="16"/>
                <w:szCs w:val="16"/>
              </w:rPr>
              <w:t>Release &amp; QA Manager of the web modules of the HR Access software</w:t>
            </w:r>
            <w:r w:rsidRPr="003E700B">
              <w:rPr>
                <w:rFonts w:ascii="OpenSans-Light" w:hAnsi="OpenSans-Light" w:cs="OpenSans-Light"/>
                <w:color w:val="000000"/>
                <w:sz w:val="16"/>
                <w:szCs w:val="16"/>
              </w:rPr>
              <w:t>.</w:t>
            </w:r>
          </w:p>
          <w:p w14:paraId="0062BB1C" w14:textId="77777777" w:rsidR="00FD2C68" w:rsidRPr="003E700B" w:rsidRDefault="00FD2C68" w:rsidP="00D731E8">
            <w:pPr>
              <w:autoSpaceDE w:val="0"/>
              <w:autoSpaceDN w:val="0"/>
              <w:adjustRightInd w:val="0"/>
              <w:rPr>
                <w:rFonts w:ascii="OpenSans-Light" w:hAnsi="OpenSans-Light" w:cs="OpenSans-Light"/>
                <w:color w:val="000000"/>
                <w:sz w:val="4"/>
                <w:szCs w:val="4"/>
              </w:rPr>
            </w:pPr>
          </w:p>
          <w:p w14:paraId="29702F41" w14:textId="417833A0" w:rsidR="00B31EE1" w:rsidRPr="003E700B" w:rsidRDefault="00005362" w:rsidP="00D731E8">
            <w:pPr>
              <w:rPr>
                <w:rFonts w:ascii="OpenSans-Light" w:hAnsi="OpenSans-Light" w:cs="OpenSans-Light"/>
                <w:color w:val="65615D"/>
                <w:szCs w:val="14"/>
              </w:rPr>
            </w:pPr>
            <w:r w:rsidRPr="003E700B">
              <w:rPr>
                <w:rFonts w:ascii="OpenSans-Light" w:hAnsi="OpenSans-Light" w:cs="OpenSans-Light"/>
                <w:noProof/>
                <w:color w:val="302E2C"/>
                <w:sz w:val="36"/>
                <w:szCs w:val="28"/>
                <w:lang w:val="fr-FR" w:eastAsia="fr-FR"/>
              </w:rPr>
              <mc:AlternateContent>
                <mc:Choice Requires="wps">
                  <w:drawing>
                    <wp:anchor distT="0" distB="0" distL="114300" distR="114300" simplePos="0" relativeHeight="251659264" behindDoc="0" locked="0" layoutInCell="1" allowOverlap="1" wp14:anchorId="49A0F124" wp14:editId="487B6901">
                      <wp:simplePos x="0" y="0"/>
                      <wp:positionH relativeFrom="column">
                        <wp:posOffset>-19050</wp:posOffset>
                      </wp:positionH>
                      <wp:positionV relativeFrom="paragraph">
                        <wp:posOffset>38735</wp:posOffset>
                      </wp:positionV>
                      <wp:extent cx="4133850" cy="0"/>
                      <wp:effectExtent l="13335" t="13970" r="5715" b="508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59749" id="AutoShape 3" o:spid="_x0000_s1026" type="#_x0000_t32" style="position:absolute;margin-left:-1.5pt;margin-top:3.05pt;width:3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" strokecolor="#eeece1 [3214]" strokeweight=".25pt"/>
                  </w:pict>
                </mc:Fallback>
              </mc:AlternateConten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70" w:type="dxa"/>
              </w:tblCellMar>
              <w:tblLook w:val="0000" w:firstRow="0" w:lastRow="0" w:firstColumn="0" w:lastColumn="0" w:noHBand="0" w:noVBand="0"/>
            </w:tblPr>
            <w:tblGrid>
              <w:gridCol w:w="4817"/>
              <w:gridCol w:w="1665"/>
            </w:tblGrid>
            <w:tr w:rsidR="00B31EE1" w:rsidRPr="003E700B" w14:paraId="281078C1" w14:textId="77777777" w:rsidTr="00D731E8">
              <w:trPr>
                <w:trHeight w:val="536"/>
              </w:trPr>
              <w:tc>
                <w:tcPr>
                  <w:tcW w:w="4817" w:type="dxa"/>
                  <w:tcMar>
                    <w:left w:w="0" w:type="dxa"/>
                    <w:right w:w="0" w:type="dxa"/>
                  </w:tcMar>
                </w:tcPr>
                <w:p w14:paraId="4FD1A1E9" w14:textId="4E6B7509" w:rsidR="00B31EE1" w:rsidRPr="003E700B" w:rsidRDefault="001E0533" w:rsidP="00914028">
                  <w:pPr>
                    <w:framePr w:hSpace="170" w:wrap="around" w:vAnchor="page" w:hAnchor="page" w:xAlign="center" w:yAlign="center"/>
                    <w:autoSpaceDE w:val="0"/>
                    <w:autoSpaceDN w:val="0"/>
                    <w:adjustRightInd w:val="0"/>
                    <w:rPr>
                      <w:rFonts w:ascii="OpenSans-Light" w:hAnsi="OpenSans-Light" w:cs="OpenSans-Light"/>
                      <w:color w:val="65615D"/>
                      <w:sz w:val="16"/>
                      <w:szCs w:val="14"/>
                    </w:rPr>
                  </w:pPr>
                  <w:r w:rsidRPr="003E700B">
                    <w:rPr>
                      <w:rFonts w:ascii="OpenSans-Light" w:hAnsi="OpenSans-Light" w:cs="OpenSans-Light"/>
                      <w:color w:val="65615D"/>
                      <w:sz w:val="16"/>
                      <w:szCs w:val="14"/>
                    </w:rPr>
                    <w:t>FIDELITY / HR ACCESS</w:t>
                  </w:r>
                  <w:r w:rsidR="00B31EE1" w:rsidRPr="003E700B">
                    <w:rPr>
                      <w:rFonts w:ascii="OpenSans-Light" w:hAnsi="OpenSans-Light" w:cs="OpenSans-Light"/>
                      <w:color w:val="65615D"/>
                      <w:sz w:val="16"/>
                      <w:szCs w:val="14"/>
                    </w:rPr>
                    <w:t xml:space="preserve"> | </w:t>
                  </w:r>
                  <w:r w:rsidR="00B31EE1" w:rsidRPr="003E700B">
                    <w:rPr>
                      <w:sz w:val="14"/>
                      <w:szCs w:val="16"/>
                    </w:rPr>
                    <w:object w:dxaOrig="180" w:dyaOrig="135" w14:anchorId="3E4FCF97">
                      <v:shape id="_x0000_i1030" type="#_x0000_t75" style="width:9pt;height:6.75pt" o:ole="">
                        <v:imagedata r:id="rId9" o:title=""/>
                      </v:shape>
                      <o:OLEObject Type="Embed" ProgID="PBrush" ShapeID="_x0000_i1030" DrawAspect="Content" ObjectID="_1595284242" r:id="rId20"/>
                    </w:object>
                  </w:r>
                  <w:r w:rsidR="00B31EE1" w:rsidRPr="003E700B">
                    <w:rPr>
                      <w:rFonts w:ascii="OpenSans-Light" w:hAnsi="OpenSans-Light" w:cs="OpenSans-Light"/>
                      <w:color w:val="000000"/>
                      <w:sz w:val="16"/>
                      <w:szCs w:val="16"/>
                    </w:rPr>
                    <w:t xml:space="preserve"> </w:t>
                  </w:r>
                  <w:hyperlink r:id="rId21" w:tgtFrame="_blank" w:history="1">
                    <w:r w:rsidR="00810294" w:rsidRPr="003E700B">
                      <w:rPr>
                        <w:rStyle w:val="Lienhypertexte"/>
                        <w:rFonts w:ascii="OpenSans-Light" w:hAnsi="OpenSans-Light" w:cs="OpenSans-Light"/>
                        <w:sz w:val="14"/>
                        <w:szCs w:val="16"/>
                      </w:rPr>
                      <w:t>https://www.fidelity.com/</w:t>
                    </w:r>
                  </w:hyperlink>
                  <w:r w:rsidR="00810294" w:rsidRPr="003E700B">
                    <w:rPr>
                      <w:rFonts w:ascii="OpenSans-Light" w:hAnsi="OpenSans-Light" w:cs="OpenSans-Light"/>
                      <w:color w:val="000000"/>
                      <w:sz w:val="14"/>
                      <w:szCs w:val="14"/>
                    </w:rPr>
                    <w:t xml:space="preserve"> </w:t>
                  </w:r>
                  <w:r w:rsidR="00B31EE1" w:rsidRPr="003E700B">
                    <w:rPr>
                      <w:rFonts w:ascii="OpenSans-Light" w:hAnsi="OpenSans-Light" w:cs="OpenSans-Light"/>
                      <w:color w:val="000000"/>
                      <w:sz w:val="14"/>
                      <w:szCs w:val="14"/>
                    </w:rPr>
                    <w:t xml:space="preserve"> </w:t>
                  </w:r>
                  <w:r w:rsidR="00B31EE1" w:rsidRPr="003E700B">
                    <w:rPr>
                      <w:rFonts w:ascii="OpenSans-Light" w:hAnsi="OpenSans-Light" w:cs="OpenSans-Light"/>
                      <w:sz w:val="16"/>
                      <w:szCs w:val="14"/>
                    </w:rPr>
                    <w:t xml:space="preserve"> </w:t>
                  </w:r>
                </w:p>
                <w:p w14:paraId="383D448E" w14:textId="062900C1" w:rsidR="00B31EE1" w:rsidRPr="003E700B" w:rsidRDefault="00810294" w:rsidP="00914028">
                  <w:pPr>
                    <w:framePr w:hSpace="170" w:wrap="around" w:vAnchor="page" w:hAnchor="page" w:xAlign="center" w:yAlign="center"/>
                    <w:autoSpaceDE w:val="0"/>
                    <w:autoSpaceDN w:val="0"/>
                    <w:adjustRightInd w:val="0"/>
                    <w:rPr>
                      <w:rFonts w:ascii="OpenSans-Light" w:hAnsi="OpenSans-Light" w:cs="OpenSans-Light"/>
                      <w:color w:val="65615D"/>
                      <w:sz w:val="16"/>
                      <w:szCs w:val="14"/>
                    </w:rPr>
                  </w:pPr>
                  <w:r w:rsidRPr="003E700B">
                    <w:rPr>
                      <w:rFonts w:ascii="OpenSans-Light" w:hAnsi="OpenSans-Light" w:cs="OpenSans-Light"/>
                      <w:color w:val="65615D"/>
                      <w:sz w:val="16"/>
                      <w:szCs w:val="14"/>
                    </w:rPr>
                    <w:t xml:space="preserve">Paris, la </w:t>
                  </w:r>
                  <w:r w:rsidR="006A1E80" w:rsidRPr="003E700B">
                    <w:rPr>
                      <w:rFonts w:ascii="OpenSans-Light" w:hAnsi="OpenSans-Light" w:cs="OpenSans-Light"/>
                      <w:color w:val="65615D"/>
                      <w:sz w:val="16"/>
                      <w:szCs w:val="14"/>
                    </w:rPr>
                    <w:t>Defense</w:t>
                  </w:r>
                  <w:r w:rsidRPr="003E700B">
                    <w:rPr>
                      <w:rFonts w:ascii="OpenSans-Light" w:hAnsi="OpenSans-Light" w:cs="OpenSans-Light"/>
                      <w:color w:val="65615D"/>
                      <w:sz w:val="16"/>
                      <w:szCs w:val="14"/>
                    </w:rPr>
                    <w:t xml:space="preserve"> </w:t>
                  </w:r>
                  <w:r w:rsidR="00B31EE1" w:rsidRPr="003E700B">
                    <w:rPr>
                      <w:rFonts w:ascii="OpenSans-Light" w:hAnsi="OpenSans-Light" w:cs="OpenSans-Light"/>
                      <w:color w:val="65615D"/>
                      <w:sz w:val="16"/>
                      <w:szCs w:val="14"/>
                    </w:rPr>
                    <w:t>| 20</w:t>
                  </w:r>
                  <w:r w:rsidRPr="003E700B">
                    <w:rPr>
                      <w:rFonts w:ascii="OpenSans-Light" w:hAnsi="OpenSans-Light" w:cs="OpenSans-Light"/>
                      <w:color w:val="65615D"/>
                      <w:sz w:val="16"/>
                      <w:szCs w:val="14"/>
                    </w:rPr>
                    <w:t>03</w:t>
                  </w:r>
                  <w:r w:rsidR="00B31EE1" w:rsidRPr="003E700B">
                    <w:rPr>
                      <w:rFonts w:ascii="OpenSans-Light" w:hAnsi="OpenSans-Light" w:cs="OpenSans-Light"/>
                      <w:color w:val="65615D"/>
                      <w:sz w:val="16"/>
                      <w:szCs w:val="14"/>
                    </w:rPr>
                    <w:t xml:space="preserve"> </w:t>
                  </w:r>
                  <w:r w:rsidR="003E700B">
                    <w:rPr>
                      <w:rFonts w:ascii="OpenSans-Light" w:hAnsi="OpenSans-Light" w:cs="OpenSans-Light"/>
                      <w:color w:val="65615D"/>
                      <w:sz w:val="16"/>
                      <w:szCs w:val="14"/>
                    </w:rPr>
                    <w:t>-</w:t>
                  </w:r>
                  <w:r w:rsidR="00B31EE1" w:rsidRPr="003E700B">
                    <w:rPr>
                      <w:rFonts w:ascii="OpenSans-Light" w:hAnsi="OpenSans-Light" w:cs="OpenSans-Light"/>
                      <w:color w:val="65615D"/>
                      <w:sz w:val="16"/>
                      <w:szCs w:val="14"/>
                    </w:rPr>
                    <w:t xml:space="preserve"> </w:t>
                  </w:r>
                  <w:r w:rsidRPr="003E700B">
                    <w:rPr>
                      <w:rFonts w:ascii="OpenSans-Light" w:hAnsi="OpenSans-Light" w:cs="OpenSans-Light"/>
                      <w:color w:val="65615D"/>
                      <w:sz w:val="16"/>
                      <w:szCs w:val="14"/>
                    </w:rPr>
                    <w:t>2013</w:t>
                  </w:r>
                </w:p>
              </w:tc>
              <w:tc>
                <w:tcPr>
                  <w:tcW w:w="1665" w:type="dxa"/>
                  <w:shd w:val="clear" w:color="auto" w:fill="auto"/>
                </w:tcPr>
                <w:p w14:paraId="217BDE6B" w14:textId="68610C67" w:rsidR="00B31EE1" w:rsidRPr="003E700B" w:rsidRDefault="00C63534" w:rsidP="00914028">
                  <w:pPr>
                    <w:framePr w:hSpace="170" w:wrap="around" w:vAnchor="page" w:hAnchor="page" w:xAlign="center" w:yAlign="center"/>
                    <w:rPr>
                      <w:rFonts w:ascii="OpenSans-Light" w:hAnsi="OpenSans-Light" w:cs="OpenSans-Light"/>
                      <w:color w:val="65615D"/>
                      <w:sz w:val="16"/>
                      <w:szCs w:val="14"/>
                    </w:rPr>
                  </w:pPr>
                  <w:r w:rsidRPr="003E700B">
                    <w:t xml:space="preserve">  </w:t>
                  </w:r>
                  <w:r w:rsidRPr="003E700B">
                    <w:rPr>
                      <w:noProof/>
                      <w:lang w:val="fr-FR" w:eastAsia="fr-FR"/>
                    </w:rPr>
                    <w:drawing>
                      <wp:inline distT="0" distB="0" distL="0" distR="0" wp14:anchorId="4ED6A748" wp14:editId="1BDC5A9D">
                        <wp:extent cx="923925" cy="28575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23925" cy="285750"/>
                                </a:xfrm>
                                <a:prstGeom prst="rect">
                                  <a:avLst/>
                                </a:prstGeom>
                              </pic:spPr>
                            </pic:pic>
                          </a:graphicData>
                        </a:graphic>
                      </wp:inline>
                    </w:drawing>
                  </w:r>
                  <w:r w:rsidRPr="003E700B">
                    <w:t xml:space="preserve"> </w:t>
                  </w:r>
                </w:p>
              </w:tc>
            </w:tr>
          </w:tbl>
          <w:p w14:paraId="1AF53B57" w14:textId="329EB38F" w:rsidR="00C0081E" w:rsidRPr="003E700B" w:rsidRDefault="00810294" w:rsidP="00D731E8">
            <w:pPr>
              <w:autoSpaceDE w:val="0"/>
              <w:autoSpaceDN w:val="0"/>
              <w:adjustRightInd w:val="0"/>
              <w:rPr>
                <w:rFonts w:ascii="OpenSans-Light" w:hAnsi="OpenSans-Light" w:cs="OpenSans-Light"/>
                <w:color w:val="50A4DA"/>
                <w:sz w:val="22"/>
                <w:szCs w:val="23"/>
              </w:rPr>
            </w:pPr>
            <w:r w:rsidRPr="003E700B">
              <w:rPr>
                <w:rFonts w:ascii="OpenSans-Light" w:hAnsi="OpenSans-Light" w:cs="OpenSans-Light"/>
                <w:color w:val="50A4DA"/>
                <w:sz w:val="22"/>
                <w:szCs w:val="23"/>
              </w:rPr>
              <w:t>PROJECT MANAGER</w:t>
            </w:r>
          </w:p>
          <w:p w14:paraId="4CF22710" w14:textId="77777777" w:rsidR="00FD2C68" w:rsidRPr="003E700B" w:rsidRDefault="00FD2C68" w:rsidP="00D731E8">
            <w:pPr>
              <w:autoSpaceDE w:val="0"/>
              <w:autoSpaceDN w:val="0"/>
              <w:adjustRightInd w:val="0"/>
              <w:rPr>
                <w:rFonts w:ascii="OpenSans-Light" w:hAnsi="OpenSans-Light" w:cs="OpenSans-Light"/>
                <w:color w:val="000000"/>
                <w:sz w:val="4"/>
                <w:szCs w:val="4"/>
              </w:rPr>
            </w:pPr>
          </w:p>
          <w:p w14:paraId="00D15BF8" w14:textId="54712F91" w:rsidR="00D27A66" w:rsidRPr="003E700B" w:rsidRDefault="00810294" w:rsidP="00810294">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 xml:space="preserve">♦ </w:t>
            </w:r>
            <w:r w:rsidR="00AF576E" w:rsidRPr="003E700B">
              <w:rPr>
                <w:rFonts w:ascii="OpenSans-Light" w:hAnsi="OpenSans-Light" w:cs="OpenSans-Light"/>
                <w:color w:val="000000"/>
                <w:sz w:val="16"/>
                <w:szCs w:val="16"/>
              </w:rPr>
              <w:t>POST</w:t>
            </w:r>
            <w:r w:rsidRPr="003E700B">
              <w:rPr>
                <w:rFonts w:ascii="OpenSans-Light" w:hAnsi="OpenSans-Light" w:cs="OpenSans-Light"/>
                <w:color w:val="000000"/>
                <w:sz w:val="16"/>
                <w:szCs w:val="16"/>
              </w:rPr>
              <w:t xml:space="preserve">: </w:t>
            </w:r>
            <w:r w:rsidR="00751BA1" w:rsidRPr="003E700B">
              <w:rPr>
                <w:rFonts w:ascii="OpenSans-Light" w:hAnsi="OpenSans-Light" w:cs="OpenSans-Light"/>
                <w:color w:val="000000"/>
                <w:sz w:val="16"/>
                <w:szCs w:val="16"/>
              </w:rPr>
              <w:t>R&amp;D Project Manager within the HR Access Software Development Lab (Fidelity), a global leader as an international HR software publisher and provider of expertise and outsourcing services.</w:t>
            </w:r>
            <w:r w:rsidR="00D27A66" w:rsidRPr="003E700B">
              <w:rPr>
                <w:rFonts w:ascii="OpenSans-Light" w:hAnsi="OpenSans-Light" w:cs="OpenSans-Light"/>
                <w:color w:val="000000"/>
                <w:sz w:val="16"/>
                <w:szCs w:val="16"/>
              </w:rPr>
              <w:t xml:space="preserve"> </w:t>
            </w:r>
          </w:p>
          <w:p w14:paraId="7AC1F3AF" w14:textId="77777777" w:rsidR="00D27A66" w:rsidRPr="003E700B" w:rsidRDefault="00D27A66" w:rsidP="00D731E8">
            <w:pPr>
              <w:autoSpaceDE w:val="0"/>
              <w:autoSpaceDN w:val="0"/>
              <w:adjustRightInd w:val="0"/>
              <w:rPr>
                <w:rFonts w:ascii="OpenSans-Light" w:hAnsi="OpenSans-Light" w:cs="OpenSans-Light"/>
                <w:color w:val="000000"/>
                <w:sz w:val="4"/>
                <w:szCs w:val="4"/>
              </w:rPr>
            </w:pPr>
          </w:p>
          <w:p w14:paraId="088A1D2C" w14:textId="7B2FA9FA" w:rsidR="00751BA1" w:rsidRPr="003E700B" w:rsidRDefault="00810294"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00D27A66" w:rsidRPr="003E700B">
              <w:rPr>
                <w:rFonts w:ascii="OpenSans-Light" w:hAnsi="OpenSans-Light" w:cs="OpenSans-Light"/>
                <w:color w:val="000000"/>
                <w:sz w:val="16"/>
                <w:szCs w:val="16"/>
              </w:rPr>
              <w:t xml:space="preserve"> </w:t>
            </w:r>
            <w:r w:rsidR="00751BA1" w:rsidRPr="003E700B">
              <w:rPr>
                <w:rFonts w:ascii="OpenSans-Light" w:hAnsi="OpenSans-Light" w:cs="OpenSans-Light"/>
                <w:color w:val="000000"/>
                <w:sz w:val="16"/>
                <w:szCs w:val="16"/>
              </w:rPr>
              <w:t xml:space="preserve">Implementation of the new shared platform in SAAS mode to manage for the clients of HR Access the automated transfer of the declaratives to the various Social Protection Organizations (DSIJ, DAT, BPIJ, DMMO, AED, DPAE, </w:t>
            </w:r>
            <w:proofErr w:type="gramStart"/>
            <w:r w:rsidR="00751BA1" w:rsidRPr="003E700B">
              <w:rPr>
                <w:rFonts w:ascii="OpenSans-Light" w:hAnsi="OpenSans-Light" w:cs="OpenSans-Light"/>
                <w:color w:val="000000"/>
                <w:sz w:val="16"/>
                <w:szCs w:val="16"/>
              </w:rPr>
              <w:t>DADSU ,</w:t>
            </w:r>
            <w:proofErr w:type="gramEnd"/>
            <w:r w:rsidR="00751BA1" w:rsidRPr="003E700B">
              <w:rPr>
                <w:rFonts w:ascii="OpenSans-Light" w:hAnsi="OpenSans-Light" w:cs="OpenSans-Light"/>
                <w:color w:val="000000"/>
                <w:sz w:val="16"/>
                <w:szCs w:val="16"/>
              </w:rPr>
              <w:t xml:space="preserve"> DUCS). </w:t>
            </w:r>
          </w:p>
          <w:p w14:paraId="6E98DABF" w14:textId="77777777" w:rsidR="00751BA1" w:rsidRPr="003E700B" w:rsidRDefault="00751BA1" w:rsidP="00751BA1">
            <w:pPr>
              <w:autoSpaceDE w:val="0"/>
              <w:autoSpaceDN w:val="0"/>
              <w:adjustRightInd w:val="0"/>
              <w:jc w:val="both"/>
              <w:rPr>
                <w:rFonts w:ascii="OpenSans-Light" w:hAnsi="OpenSans-Light" w:cs="OpenSans-Light"/>
                <w:color w:val="000000"/>
                <w:sz w:val="4"/>
                <w:szCs w:val="4"/>
              </w:rPr>
            </w:pPr>
          </w:p>
          <w:p w14:paraId="0399F692" w14:textId="77777777" w:rsidR="00751BA1" w:rsidRPr="003E700B" w:rsidRDefault="00751BA1"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Implementation of the digital safe used to dematerialize the pay statement and other HR documents in the new version of the HR Access product related to external systems in SAAS mode (</w:t>
            </w:r>
            <w:proofErr w:type="spellStart"/>
            <w:r w:rsidRPr="003E700B">
              <w:rPr>
                <w:rFonts w:ascii="OpenSans-Light" w:hAnsi="OpenSans-Light" w:cs="OpenSans-Light"/>
                <w:color w:val="000000"/>
                <w:sz w:val="16"/>
                <w:szCs w:val="16"/>
              </w:rPr>
              <w:t>Digiposte</w:t>
            </w:r>
            <w:proofErr w:type="spellEnd"/>
            <w:r w:rsidRPr="003E700B">
              <w:rPr>
                <w:rFonts w:ascii="OpenSans-Light" w:hAnsi="OpenSans-Light" w:cs="OpenSans-Light"/>
                <w:color w:val="000000"/>
                <w:sz w:val="16"/>
                <w:szCs w:val="16"/>
              </w:rPr>
              <w:t xml:space="preserve">, </w:t>
            </w:r>
            <w:proofErr w:type="spellStart"/>
            <w:proofErr w:type="gramStart"/>
            <w:r w:rsidRPr="003E700B">
              <w:rPr>
                <w:rFonts w:ascii="OpenSans-Light" w:hAnsi="OpenSans-Light" w:cs="OpenSans-Light"/>
                <w:color w:val="000000"/>
                <w:sz w:val="16"/>
                <w:szCs w:val="16"/>
              </w:rPr>
              <w:t>Novaposte</w:t>
            </w:r>
            <w:proofErr w:type="spellEnd"/>
            <w:r w:rsidRPr="003E700B">
              <w:rPr>
                <w:rFonts w:ascii="OpenSans-Light" w:hAnsi="OpenSans-Light" w:cs="OpenSans-Light"/>
                <w:color w:val="000000"/>
                <w:sz w:val="16"/>
                <w:szCs w:val="16"/>
              </w:rPr>
              <w:t>, ...)</w:t>
            </w:r>
            <w:proofErr w:type="gramEnd"/>
            <w:r w:rsidRPr="003E700B">
              <w:rPr>
                <w:rFonts w:ascii="OpenSans-Light" w:hAnsi="OpenSans-Light" w:cs="OpenSans-Light"/>
                <w:color w:val="000000"/>
                <w:sz w:val="16"/>
                <w:szCs w:val="16"/>
              </w:rPr>
              <w:t>.</w:t>
            </w:r>
          </w:p>
          <w:p w14:paraId="358DD98E" w14:textId="307E9800" w:rsidR="00751BA1" w:rsidRPr="003E700B" w:rsidRDefault="00751BA1" w:rsidP="00751BA1">
            <w:pPr>
              <w:autoSpaceDE w:val="0"/>
              <w:autoSpaceDN w:val="0"/>
              <w:adjustRightInd w:val="0"/>
              <w:jc w:val="both"/>
              <w:rPr>
                <w:rFonts w:ascii="OpenSans-Light" w:hAnsi="OpenSans-Light" w:cs="OpenSans-Light"/>
                <w:color w:val="000000"/>
                <w:sz w:val="4"/>
                <w:szCs w:val="4"/>
              </w:rPr>
            </w:pPr>
            <w:r w:rsidRPr="003E700B">
              <w:rPr>
                <w:rFonts w:ascii="OpenSans-Light" w:hAnsi="OpenSans-Light" w:cs="OpenSans-Light"/>
                <w:color w:val="000000"/>
                <w:sz w:val="4"/>
                <w:szCs w:val="4"/>
              </w:rPr>
              <w:t xml:space="preserve"> </w:t>
            </w:r>
          </w:p>
          <w:p w14:paraId="1DDFFBBF" w14:textId="5DD282FE" w:rsidR="00751BA1" w:rsidRPr="003E700B" w:rsidRDefault="00751BA1"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Implementation of mobile and tablet offers in different versions of the HR Access product. </w:t>
            </w:r>
          </w:p>
          <w:p w14:paraId="6FF825E8" w14:textId="77777777" w:rsidR="00751BA1" w:rsidRPr="003E700B" w:rsidRDefault="00751BA1" w:rsidP="00751BA1">
            <w:pPr>
              <w:autoSpaceDE w:val="0"/>
              <w:autoSpaceDN w:val="0"/>
              <w:adjustRightInd w:val="0"/>
              <w:jc w:val="both"/>
              <w:rPr>
                <w:rFonts w:ascii="OpenSans-Light" w:hAnsi="OpenSans-Light" w:cs="OpenSans-Light"/>
                <w:color w:val="000000"/>
                <w:sz w:val="4"/>
                <w:szCs w:val="4"/>
              </w:rPr>
            </w:pPr>
          </w:p>
          <w:p w14:paraId="26327A03" w14:textId="77777777" w:rsidR="00751BA1" w:rsidRPr="003E700B" w:rsidRDefault="00751BA1"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Promoter of the Agile methodology (Scrum) at the Program Management level in order to decline agility in the ecosystem of the company and support the projects and the different services in the change management.</w:t>
            </w:r>
          </w:p>
          <w:p w14:paraId="34C99C17" w14:textId="5150DCC6" w:rsidR="00751BA1" w:rsidRPr="003E700B" w:rsidRDefault="00751BA1" w:rsidP="00751BA1">
            <w:pPr>
              <w:autoSpaceDE w:val="0"/>
              <w:autoSpaceDN w:val="0"/>
              <w:adjustRightInd w:val="0"/>
              <w:jc w:val="both"/>
              <w:rPr>
                <w:rFonts w:ascii="OpenSans-Light" w:hAnsi="OpenSans-Light" w:cs="OpenSans-Light"/>
                <w:color w:val="000000"/>
                <w:sz w:val="4"/>
                <w:szCs w:val="4"/>
              </w:rPr>
            </w:pPr>
            <w:r w:rsidRPr="003E700B">
              <w:rPr>
                <w:rFonts w:ascii="OpenSans-Light" w:hAnsi="OpenSans-Light" w:cs="OpenSans-Light"/>
                <w:color w:val="000000"/>
                <w:sz w:val="4"/>
                <w:szCs w:val="4"/>
              </w:rPr>
              <w:t xml:space="preserve"> </w:t>
            </w:r>
          </w:p>
          <w:p w14:paraId="34A5EA86" w14:textId="77777777" w:rsidR="00751BA1" w:rsidRPr="003E700B" w:rsidRDefault="00751BA1"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Transversal assembly of the software package in support of US business teams to implement the first customers of the new multi-client outsourcing platform for the US and European markets. Assembly of modules developed by 350 people located on 4 continents (Europe, USA, Asia, </w:t>
            </w:r>
            <w:proofErr w:type="gramStart"/>
            <w:r w:rsidRPr="003E700B">
              <w:rPr>
                <w:rFonts w:ascii="OpenSans-Light" w:hAnsi="OpenSans-Light" w:cs="OpenSans-Light"/>
                <w:color w:val="000000"/>
                <w:sz w:val="16"/>
                <w:szCs w:val="16"/>
              </w:rPr>
              <w:t>North</w:t>
            </w:r>
            <w:proofErr w:type="gramEnd"/>
            <w:r w:rsidRPr="003E700B">
              <w:rPr>
                <w:rFonts w:ascii="OpenSans-Light" w:hAnsi="OpenSans-Light" w:cs="OpenSans-Light"/>
                <w:color w:val="000000"/>
                <w:sz w:val="16"/>
                <w:szCs w:val="16"/>
              </w:rPr>
              <w:t xml:space="preserve"> Africa).</w:t>
            </w:r>
          </w:p>
          <w:p w14:paraId="3575DFB2" w14:textId="5C22D58B" w:rsidR="00751BA1" w:rsidRPr="003E700B" w:rsidRDefault="00751BA1" w:rsidP="00751BA1">
            <w:pPr>
              <w:autoSpaceDE w:val="0"/>
              <w:autoSpaceDN w:val="0"/>
              <w:adjustRightInd w:val="0"/>
              <w:jc w:val="both"/>
              <w:rPr>
                <w:rFonts w:ascii="OpenSans-Light" w:hAnsi="OpenSans-Light" w:cs="OpenSans-Light"/>
                <w:color w:val="000000"/>
                <w:sz w:val="4"/>
                <w:szCs w:val="4"/>
              </w:rPr>
            </w:pPr>
            <w:r w:rsidRPr="003E700B">
              <w:rPr>
                <w:rFonts w:ascii="OpenSans-Light" w:hAnsi="OpenSans-Light" w:cs="OpenSans-Light"/>
                <w:color w:val="000000"/>
                <w:sz w:val="4"/>
                <w:szCs w:val="4"/>
              </w:rPr>
              <w:t xml:space="preserve"> </w:t>
            </w:r>
          </w:p>
          <w:p w14:paraId="06137221" w14:textId="327BC700" w:rsidR="00751BA1" w:rsidRPr="003E700B" w:rsidRDefault="00751BA1"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Pr="003E700B">
              <w:rPr>
                <w:rFonts w:ascii="OpenSans-Light" w:hAnsi="OpenSans-Light" w:cs="OpenSans-Light"/>
                <w:color w:val="000000"/>
                <w:sz w:val="16"/>
                <w:szCs w:val="16"/>
              </w:rPr>
              <w:t xml:space="preserve"> Implementation of the framework and business configurability for the new multi-client outsourcing platform. </w:t>
            </w:r>
          </w:p>
          <w:p w14:paraId="518E18DA" w14:textId="77777777" w:rsidR="00751BA1" w:rsidRPr="003E700B" w:rsidRDefault="00751BA1" w:rsidP="00751BA1">
            <w:pPr>
              <w:autoSpaceDE w:val="0"/>
              <w:autoSpaceDN w:val="0"/>
              <w:adjustRightInd w:val="0"/>
              <w:jc w:val="both"/>
              <w:rPr>
                <w:rFonts w:ascii="OpenSans-Light" w:hAnsi="OpenSans-Light" w:cs="OpenSans-Light"/>
                <w:color w:val="000000"/>
                <w:sz w:val="4"/>
                <w:szCs w:val="4"/>
              </w:rPr>
            </w:pPr>
          </w:p>
          <w:p w14:paraId="330E13E3" w14:textId="58B13816" w:rsidR="00751BA1" w:rsidRPr="003E700B" w:rsidRDefault="003E700B"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00751BA1" w:rsidRPr="003E700B">
              <w:rPr>
                <w:rFonts w:ascii="OpenSans-Light" w:hAnsi="OpenSans-Light" w:cs="OpenSans-Light"/>
                <w:color w:val="000000"/>
                <w:sz w:val="16"/>
                <w:szCs w:val="16"/>
              </w:rPr>
              <w:t xml:space="preserve"> Implementation of the portal aggregating HR Access business applications in different versions of the product. </w:t>
            </w:r>
          </w:p>
          <w:p w14:paraId="21C18BC5" w14:textId="77777777" w:rsidR="003E700B" w:rsidRPr="003E700B" w:rsidRDefault="003E700B" w:rsidP="00751BA1">
            <w:pPr>
              <w:autoSpaceDE w:val="0"/>
              <w:autoSpaceDN w:val="0"/>
              <w:adjustRightInd w:val="0"/>
              <w:jc w:val="both"/>
              <w:rPr>
                <w:rFonts w:ascii="OpenSans-Light" w:hAnsi="OpenSans-Light" w:cs="OpenSans-Light"/>
                <w:color w:val="000000"/>
                <w:sz w:val="4"/>
                <w:szCs w:val="4"/>
              </w:rPr>
            </w:pPr>
          </w:p>
          <w:p w14:paraId="2EF5B844" w14:textId="77777777" w:rsidR="003E700B" w:rsidRPr="003E700B" w:rsidRDefault="003E700B"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00751BA1" w:rsidRPr="003E700B">
              <w:rPr>
                <w:rFonts w:ascii="OpenSans-Light" w:hAnsi="OpenSans-Light" w:cs="OpenSans-Light"/>
                <w:color w:val="000000"/>
                <w:sz w:val="16"/>
                <w:szCs w:val="16"/>
              </w:rPr>
              <w:t xml:space="preserve"> Implementation of the DMS</w:t>
            </w:r>
            <w:r w:rsidRPr="003E700B">
              <w:rPr>
                <w:rFonts w:ascii="OpenSans-Light" w:hAnsi="OpenSans-Light" w:cs="OpenSans-Light"/>
                <w:color w:val="000000"/>
                <w:sz w:val="16"/>
                <w:szCs w:val="16"/>
              </w:rPr>
              <w:t xml:space="preserve"> and Reporting modules</w:t>
            </w:r>
            <w:r w:rsidR="00751BA1" w:rsidRPr="003E700B">
              <w:rPr>
                <w:rFonts w:ascii="OpenSans-Light" w:hAnsi="OpenSans-Light" w:cs="OpenSans-Light"/>
                <w:color w:val="000000"/>
                <w:sz w:val="16"/>
                <w:szCs w:val="16"/>
              </w:rPr>
              <w:t xml:space="preserve"> in the portal.</w:t>
            </w:r>
          </w:p>
          <w:p w14:paraId="3E1DB246" w14:textId="0F4A42EA" w:rsidR="00751BA1" w:rsidRPr="003E700B" w:rsidRDefault="00751BA1" w:rsidP="00751BA1">
            <w:pPr>
              <w:autoSpaceDE w:val="0"/>
              <w:autoSpaceDN w:val="0"/>
              <w:adjustRightInd w:val="0"/>
              <w:jc w:val="both"/>
              <w:rPr>
                <w:rFonts w:ascii="OpenSans-Light" w:hAnsi="OpenSans-Light" w:cs="OpenSans-Light"/>
                <w:color w:val="000000"/>
                <w:sz w:val="4"/>
                <w:szCs w:val="4"/>
              </w:rPr>
            </w:pPr>
            <w:r w:rsidRPr="003E700B">
              <w:rPr>
                <w:rFonts w:ascii="OpenSans-Light" w:hAnsi="OpenSans-Light" w:cs="OpenSans-Light"/>
                <w:color w:val="000000"/>
                <w:sz w:val="4"/>
                <w:szCs w:val="4"/>
              </w:rPr>
              <w:t xml:space="preserve"> </w:t>
            </w:r>
          </w:p>
          <w:p w14:paraId="697C8628" w14:textId="5A5A385B" w:rsidR="00810294" w:rsidRPr="003E700B" w:rsidRDefault="003E700B" w:rsidP="00751BA1">
            <w:pPr>
              <w:autoSpaceDE w:val="0"/>
              <w:autoSpaceDN w:val="0"/>
              <w:adjustRightInd w:val="0"/>
              <w:jc w:val="both"/>
              <w:rPr>
                <w:rFonts w:ascii="OpenSans-Light" w:hAnsi="OpenSans-Light" w:cs="OpenSans-Light"/>
                <w:color w:val="000000"/>
                <w:sz w:val="16"/>
                <w:szCs w:val="16"/>
              </w:rPr>
            </w:pPr>
            <w:r w:rsidRPr="003E700B">
              <w:rPr>
                <w:rFonts w:ascii="Arial" w:hAnsi="Arial" w:cs="Arial"/>
                <w:color w:val="000000"/>
                <w:sz w:val="16"/>
                <w:szCs w:val="16"/>
              </w:rPr>
              <w:t>♦</w:t>
            </w:r>
            <w:r w:rsidR="00751BA1" w:rsidRPr="003E700B">
              <w:rPr>
                <w:rFonts w:ascii="OpenSans-Light" w:hAnsi="OpenSans-Light" w:cs="OpenSans-Light"/>
                <w:color w:val="000000"/>
                <w:sz w:val="16"/>
                <w:szCs w:val="16"/>
              </w:rPr>
              <w:t xml:space="preserve"> Implementation of high availab</w:t>
            </w:r>
            <w:r w:rsidRPr="003E700B">
              <w:rPr>
                <w:rFonts w:ascii="OpenSans-Light" w:hAnsi="OpenSans-Light" w:cs="OpenSans-Light"/>
                <w:color w:val="000000"/>
                <w:sz w:val="16"/>
                <w:szCs w:val="16"/>
              </w:rPr>
              <w:t>ility web infrastructure through</w:t>
            </w:r>
            <w:r w:rsidR="00751BA1" w:rsidRPr="003E700B">
              <w:rPr>
                <w:rFonts w:ascii="OpenSans-Light" w:hAnsi="OpenSans-Light" w:cs="OpenSans-Light"/>
                <w:color w:val="000000"/>
                <w:sz w:val="16"/>
                <w:szCs w:val="16"/>
              </w:rPr>
              <w:t xml:space="preserve"> clusters (IBM </w:t>
            </w:r>
            <w:r w:rsidRPr="003E700B">
              <w:rPr>
                <w:rFonts w:ascii="OpenSans-Light" w:hAnsi="OpenSans-Light" w:cs="OpenSans-Light"/>
                <w:color w:val="000000"/>
                <w:sz w:val="16"/>
                <w:szCs w:val="16"/>
              </w:rPr>
              <w:t>W</w:t>
            </w:r>
            <w:r w:rsidR="00751BA1" w:rsidRPr="003E700B">
              <w:rPr>
                <w:rFonts w:ascii="OpenSans-Light" w:hAnsi="OpenSans-Light" w:cs="OpenSans-Light"/>
                <w:color w:val="000000"/>
                <w:sz w:val="16"/>
                <w:szCs w:val="16"/>
              </w:rPr>
              <w:t>eb</w:t>
            </w:r>
            <w:r w:rsidRPr="003E700B">
              <w:rPr>
                <w:rFonts w:ascii="OpenSans-Light" w:hAnsi="OpenSans-Light" w:cs="OpenSans-Light"/>
                <w:color w:val="000000"/>
                <w:sz w:val="16"/>
                <w:szCs w:val="16"/>
              </w:rPr>
              <w:t>S</w:t>
            </w:r>
            <w:r w:rsidR="00751BA1" w:rsidRPr="003E700B">
              <w:rPr>
                <w:rFonts w:ascii="OpenSans-Light" w:hAnsi="OpenSans-Light" w:cs="OpenSans-Light"/>
                <w:color w:val="000000"/>
                <w:sz w:val="16"/>
                <w:szCs w:val="16"/>
              </w:rPr>
              <w:t>phere) for the US payroll engine implemented at Fidelity.</w:t>
            </w:r>
          </w:p>
          <w:p w14:paraId="246A18E0" w14:textId="756C87EC" w:rsidR="00704746" w:rsidRPr="003E700B" w:rsidRDefault="00D27A66" w:rsidP="0002047E">
            <w:pPr>
              <w:autoSpaceDE w:val="0"/>
              <w:autoSpaceDN w:val="0"/>
              <w:adjustRightInd w:val="0"/>
              <w:jc w:val="both"/>
              <w:rPr>
                <w:rFonts w:ascii="OpenSans-Light" w:hAnsi="OpenSans-Light" w:cs="OpenSans-Light"/>
                <w:color w:val="65615D"/>
                <w:szCs w:val="14"/>
              </w:rPr>
            </w:pPr>
            <w:r w:rsidRPr="003E700B">
              <w:rPr>
                <w:rFonts w:ascii="OpenSans-Light" w:hAnsi="OpenSans-Light" w:cs="OpenSans-Light"/>
                <w:color w:val="000000"/>
                <w:sz w:val="16"/>
                <w:szCs w:val="16"/>
              </w:rPr>
              <w:lastRenderedPageBreak/>
              <w:t xml:space="preserve"> </w:t>
            </w:r>
          </w:p>
          <w:tbl>
            <w:tblPr>
              <w:tblW w:w="65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4862"/>
              <w:gridCol w:w="1680"/>
            </w:tblGrid>
            <w:tr w:rsidR="00704746" w:rsidRPr="003E700B" w14:paraId="06CD9DE4" w14:textId="77777777" w:rsidTr="00D731E8">
              <w:trPr>
                <w:trHeight w:val="502"/>
              </w:trPr>
              <w:tc>
                <w:tcPr>
                  <w:tcW w:w="4862" w:type="dxa"/>
                  <w:tcMar>
                    <w:left w:w="0" w:type="dxa"/>
                    <w:right w:w="0" w:type="dxa"/>
                  </w:tcMar>
                </w:tcPr>
                <w:p w14:paraId="1548FD9A" w14:textId="5C4AE705" w:rsidR="00704746" w:rsidRPr="003E700B" w:rsidRDefault="00BB6123" w:rsidP="00914028">
                  <w:pPr>
                    <w:framePr w:hSpace="170" w:wrap="around" w:vAnchor="page" w:hAnchor="page" w:xAlign="center" w:yAlign="center"/>
                    <w:autoSpaceDE w:val="0"/>
                    <w:autoSpaceDN w:val="0"/>
                    <w:adjustRightInd w:val="0"/>
                    <w:rPr>
                      <w:rFonts w:ascii="OpenSans-Light" w:hAnsi="OpenSans-Light" w:cs="OpenSans-Light"/>
                      <w:color w:val="65615D"/>
                      <w:sz w:val="16"/>
                      <w:szCs w:val="14"/>
                    </w:rPr>
                  </w:pPr>
                  <w:r w:rsidRPr="003E700B">
                    <w:rPr>
                      <w:rFonts w:ascii="OpenSans-Light" w:hAnsi="OpenSans-Light" w:cs="OpenSans-Light"/>
                      <w:color w:val="65615D"/>
                      <w:sz w:val="16"/>
                      <w:szCs w:val="16"/>
                    </w:rPr>
                    <w:t>IBM GLOBAL SERVICES</w:t>
                  </w:r>
                  <w:r w:rsidR="00704746" w:rsidRPr="003E700B">
                    <w:rPr>
                      <w:rFonts w:ascii="OpenSans-Light" w:hAnsi="OpenSans-Light" w:cs="OpenSans-Light"/>
                      <w:color w:val="65615D"/>
                      <w:sz w:val="16"/>
                      <w:szCs w:val="16"/>
                    </w:rPr>
                    <w:t xml:space="preserve"> | </w:t>
                  </w:r>
                  <w:r w:rsidR="00704746" w:rsidRPr="003E700B">
                    <w:rPr>
                      <w:sz w:val="14"/>
                      <w:szCs w:val="16"/>
                    </w:rPr>
                    <w:object w:dxaOrig="180" w:dyaOrig="135" w14:anchorId="1D582921">
                      <v:shape id="_x0000_i1031" type="#_x0000_t75" style="width:9pt;height:6.75pt" o:ole="">
                        <v:imagedata r:id="rId9" o:title=""/>
                      </v:shape>
                      <o:OLEObject Type="Embed" ProgID="PBrush" ShapeID="_x0000_i1031" DrawAspect="Content" ObjectID="_1595284243" r:id="rId23"/>
                    </w:object>
                  </w:r>
                  <w:r w:rsidR="00704746" w:rsidRPr="003E700B">
                    <w:rPr>
                      <w:rFonts w:ascii="OpenSans-Light" w:hAnsi="OpenSans-Light" w:cs="OpenSans-Light"/>
                      <w:color w:val="000000"/>
                      <w:sz w:val="16"/>
                      <w:szCs w:val="16"/>
                    </w:rPr>
                    <w:t xml:space="preserve"> </w:t>
                  </w:r>
                  <w:r w:rsidRPr="003E700B">
                    <w:t xml:space="preserve"> </w:t>
                  </w:r>
                  <w:hyperlink r:id="rId24" w:tgtFrame="_blank" w:history="1">
                    <w:r w:rsidRPr="003E700B">
                      <w:rPr>
                        <w:rStyle w:val="Lienhypertexte"/>
                        <w:rFonts w:ascii="OpenSans-Light" w:hAnsi="OpenSans-Light" w:cs="OpenSans-Light"/>
                        <w:sz w:val="14"/>
                        <w:szCs w:val="16"/>
                      </w:rPr>
                      <w:t>www.ibm.com/services/fr</w:t>
                    </w:r>
                  </w:hyperlink>
                  <w:r w:rsidRPr="003E700B">
                    <w:t xml:space="preserve"> </w:t>
                  </w:r>
                  <w:r w:rsidR="00704746" w:rsidRPr="003E700B">
                    <w:rPr>
                      <w:rFonts w:ascii="OpenSans-Light" w:hAnsi="OpenSans-Light" w:cs="OpenSans-Light"/>
                      <w:sz w:val="16"/>
                      <w:szCs w:val="16"/>
                    </w:rPr>
                    <w:t xml:space="preserve"> </w:t>
                  </w:r>
                  <w:r w:rsidR="00704746" w:rsidRPr="003E700B">
                    <w:rPr>
                      <w:rFonts w:ascii="OpenSans-Light" w:hAnsi="OpenSans-Light" w:cs="OpenSans-Light"/>
                      <w:color w:val="000000"/>
                      <w:sz w:val="14"/>
                      <w:szCs w:val="14"/>
                    </w:rPr>
                    <w:t xml:space="preserve"> </w:t>
                  </w:r>
                  <w:r w:rsidR="00704746" w:rsidRPr="003E700B">
                    <w:rPr>
                      <w:rFonts w:ascii="OpenSans-Light" w:hAnsi="OpenSans-Light" w:cs="OpenSans-Light"/>
                      <w:sz w:val="16"/>
                      <w:szCs w:val="14"/>
                    </w:rPr>
                    <w:t xml:space="preserve"> </w:t>
                  </w:r>
                </w:p>
                <w:p w14:paraId="2C35C793" w14:textId="65E608F9" w:rsidR="00704746" w:rsidRPr="003E700B" w:rsidRDefault="00BB6123" w:rsidP="00914028">
                  <w:pPr>
                    <w:framePr w:hSpace="170" w:wrap="around" w:vAnchor="page" w:hAnchor="page" w:xAlign="center" w:yAlign="center"/>
                    <w:autoSpaceDE w:val="0"/>
                    <w:autoSpaceDN w:val="0"/>
                    <w:adjustRightInd w:val="0"/>
                    <w:rPr>
                      <w:rFonts w:ascii="OpenSans-Light" w:hAnsi="OpenSans-Light" w:cs="OpenSans-Light"/>
                      <w:color w:val="65615D"/>
                      <w:sz w:val="16"/>
                      <w:szCs w:val="16"/>
                    </w:rPr>
                  </w:pPr>
                  <w:r w:rsidRPr="003E700B">
                    <w:rPr>
                      <w:rFonts w:ascii="OpenSans-Light" w:hAnsi="OpenSans-Light" w:cs="OpenSans-Light"/>
                      <w:color w:val="65615D"/>
                      <w:sz w:val="16"/>
                      <w:szCs w:val="16"/>
                    </w:rPr>
                    <w:t>Paris</w:t>
                  </w:r>
                  <w:r w:rsidR="00704746" w:rsidRPr="003E700B">
                    <w:rPr>
                      <w:rFonts w:ascii="OpenSans-Light" w:hAnsi="OpenSans-Light" w:cs="OpenSans-Light"/>
                      <w:color w:val="65615D"/>
                      <w:sz w:val="16"/>
                      <w:szCs w:val="16"/>
                    </w:rPr>
                    <w:t xml:space="preserve"> </w:t>
                  </w:r>
                  <w:r w:rsidR="00704746" w:rsidRPr="003E700B">
                    <w:rPr>
                      <w:rFonts w:ascii="FontAwesome" w:hAnsi="FontAwesome" w:cs="FontAwesome"/>
                      <w:color w:val="65615D"/>
                      <w:sz w:val="16"/>
                      <w:szCs w:val="16"/>
                    </w:rPr>
                    <w:t xml:space="preserve">| </w:t>
                  </w:r>
                  <w:r w:rsidRPr="003E700B">
                    <w:rPr>
                      <w:rFonts w:ascii="OpenSans-Light" w:hAnsi="OpenSans-Light" w:cs="OpenSans-Light"/>
                      <w:color w:val="65615D"/>
                      <w:sz w:val="16"/>
                      <w:szCs w:val="16"/>
                    </w:rPr>
                    <w:t>2001</w:t>
                  </w:r>
                  <w:r w:rsidR="00704746" w:rsidRPr="003E700B">
                    <w:rPr>
                      <w:rFonts w:ascii="OpenSans-Light" w:hAnsi="OpenSans-Light" w:cs="OpenSans-Light"/>
                      <w:color w:val="65615D"/>
                      <w:sz w:val="16"/>
                      <w:szCs w:val="16"/>
                    </w:rPr>
                    <w:t xml:space="preserve"> </w:t>
                  </w:r>
                  <w:r w:rsidR="003E700B">
                    <w:rPr>
                      <w:rFonts w:ascii="OpenSans-Light" w:hAnsi="OpenSans-Light" w:cs="OpenSans-Light"/>
                      <w:color w:val="65615D"/>
                      <w:sz w:val="16"/>
                      <w:szCs w:val="16"/>
                    </w:rPr>
                    <w:t>-</w:t>
                  </w:r>
                  <w:r w:rsidR="00704746" w:rsidRPr="003E700B">
                    <w:rPr>
                      <w:rFonts w:ascii="OpenSans-Light" w:hAnsi="OpenSans-Light" w:cs="OpenSans-Light"/>
                      <w:color w:val="65615D"/>
                      <w:sz w:val="16"/>
                      <w:szCs w:val="16"/>
                    </w:rPr>
                    <w:t xml:space="preserve"> 20</w:t>
                  </w:r>
                  <w:r w:rsidRPr="003E700B">
                    <w:rPr>
                      <w:rFonts w:ascii="OpenSans-Light" w:hAnsi="OpenSans-Light" w:cs="OpenSans-Light"/>
                      <w:color w:val="65615D"/>
                      <w:sz w:val="16"/>
                      <w:szCs w:val="16"/>
                    </w:rPr>
                    <w:t>03</w:t>
                  </w:r>
                  <w:r w:rsidR="00704746" w:rsidRPr="003E700B">
                    <w:rPr>
                      <w:rFonts w:ascii="OpenSans-Light" w:hAnsi="OpenSans-Light" w:cs="OpenSans-Light"/>
                      <w:color w:val="65615D"/>
                      <w:sz w:val="16"/>
                      <w:szCs w:val="16"/>
                    </w:rPr>
                    <w:t xml:space="preserve"> </w:t>
                  </w:r>
                </w:p>
              </w:tc>
              <w:tc>
                <w:tcPr>
                  <w:tcW w:w="1680" w:type="dxa"/>
                  <w:shd w:val="clear" w:color="auto" w:fill="auto"/>
                </w:tcPr>
                <w:p w14:paraId="263628F2" w14:textId="1F86F2DF" w:rsidR="00704746" w:rsidRPr="003E700B" w:rsidRDefault="00704746" w:rsidP="00914028">
                  <w:pPr>
                    <w:framePr w:hSpace="170" w:wrap="around" w:vAnchor="page" w:hAnchor="page" w:xAlign="center" w:yAlign="center"/>
                    <w:rPr>
                      <w:rFonts w:ascii="OpenSans-Light" w:hAnsi="OpenSans-Light" w:cs="OpenSans-Light"/>
                      <w:color w:val="65615D"/>
                      <w:sz w:val="16"/>
                      <w:szCs w:val="14"/>
                    </w:rPr>
                  </w:pPr>
                  <w:r w:rsidRPr="003E700B">
                    <w:t xml:space="preserve">   </w:t>
                  </w:r>
                  <w:r w:rsidR="00BB6123" w:rsidRPr="003E700B">
                    <w:rPr>
                      <w:noProof/>
                      <w:lang w:eastAsia="fr-FR"/>
                    </w:rPr>
                    <w:t xml:space="preserve"> </w:t>
                  </w:r>
                  <w:r w:rsidR="00BB6123" w:rsidRPr="003E700B">
                    <w:rPr>
                      <w:noProof/>
                      <w:lang w:val="fr-FR" w:eastAsia="fr-FR"/>
                    </w:rPr>
                    <w:drawing>
                      <wp:inline distT="0" distB="0" distL="0" distR="0" wp14:anchorId="7A3E10BE" wp14:editId="3A1537B1">
                        <wp:extent cx="619125" cy="352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9125" cy="352425"/>
                                </a:xfrm>
                                <a:prstGeom prst="rect">
                                  <a:avLst/>
                                </a:prstGeom>
                              </pic:spPr>
                            </pic:pic>
                          </a:graphicData>
                        </a:graphic>
                      </wp:inline>
                    </w:drawing>
                  </w:r>
                </w:p>
              </w:tc>
            </w:tr>
          </w:tbl>
          <w:p w14:paraId="192EDC5E" w14:textId="7A5EF088" w:rsidR="00704746" w:rsidRPr="003E700B" w:rsidRDefault="00BB6123" w:rsidP="00D731E8">
            <w:pPr>
              <w:autoSpaceDE w:val="0"/>
              <w:autoSpaceDN w:val="0"/>
              <w:adjustRightInd w:val="0"/>
              <w:rPr>
                <w:rFonts w:ascii="OpenSans-Light" w:hAnsi="OpenSans-Light" w:cs="OpenSans-Light"/>
                <w:color w:val="000000"/>
                <w:sz w:val="4"/>
                <w:szCs w:val="4"/>
              </w:rPr>
            </w:pPr>
            <w:r w:rsidRPr="003E700B">
              <w:rPr>
                <w:rFonts w:ascii="OpenSans-Light" w:hAnsi="OpenSans-Light" w:cs="OpenSans-Light"/>
                <w:color w:val="50A4DA"/>
                <w:sz w:val="22"/>
                <w:szCs w:val="23"/>
              </w:rPr>
              <w:t>IBM CONSULTANT</w:t>
            </w:r>
            <w:r w:rsidR="00704746" w:rsidRPr="003E700B">
              <w:rPr>
                <w:rFonts w:ascii="OpenSans-Light" w:hAnsi="OpenSans-Light" w:cs="OpenSans-Light"/>
                <w:color w:val="50A4DA"/>
                <w:sz w:val="23"/>
                <w:szCs w:val="23"/>
              </w:rPr>
              <w:br/>
            </w:r>
          </w:p>
          <w:p w14:paraId="6934DB52" w14:textId="0EC053CB" w:rsidR="003E700B" w:rsidRPr="003E700B" w:rsidRDefault="00BB6123" w:rsidP="00BB6123">
            <w:pPr>
              <w:autoSpaceDE w:val="0"/>
              <w:autoSpaceDN w:val="0"/>
              <w:adjustRightInd w:val="0"/>
              <w:jc w:val="both"/>
              <w:rPr>
                <w:rFonts w:ascii="OpenSans-Light" w:hAnsi="OpenSans-Light" w:cs="OpenSans-Light"/>
                <w:sz w:val="16"/>
                <w:szCs w:val="16"/>
              </w:rPr>
            </w:pPr>
            <w:r w:rsidRPr="003E700B">
              <w:rPr>
                <w:rFonts w:ascii="Arial" w:hAnsi="Arial" w:cs="Arial"/>
                <w:color w:val="000000"/>
                <w:sz w:val="16"/>
                <w:szCs w:val="16"/>
              </w:rPr>
              <w:t>♦</w:t>
            </w:r>
            <w:r w:rsidR="00704746" w:rsidRPr="003E700B">
              <w:rPr>
                <w:rFonts w:ascii="OpenSans-Light" w:hAnsi="OpenSans-Light" w:cs="OpenSans-Light"/>
                <w:sz w:val="16"/>
                <w:szCs w:val="16"/>
              </w:rPr>
              <w:t xml:space="preserve"> </w:t>
            </w:r>
            <w:r w:rsidR="003E700B" w:rsidRPr="003E700B">
              <w:rPr>
                <w:rFonts w:ascii="OpenSans-Light" w:hAnsi="OpenSans-Light" w:cs="OpenSans-Light"/>
                <w:sz w:val="16"/>
                <w:szCs w:val="16"/>
              </w:rPr>
              <w:t>POST</w:t>
            </w:r>
            <w:r w:rsidRPr="003E700B">
              <w:rPr>
                <w:rFonts w:ascii="OpenSans-Light" w:hAnsi="OpenSans-Light" w:cs="OpenSans-Light"/>
                <w:sz w:val="16"/>
                <w:szCs w:val="16"/>
              </w:rPr>
              <w:t>: </w:t>
            </w:r>
            <w:r w:rsidR="003E700B" w:rsidRPr="003E700B">
              <w:rPr>
                <w:rFonts w:ascii="OpenSans-Light" w:hAnsi="OpenSans-Light" w:cs="OpenSans-Light"/>
                <w:sz w:val="16"/>
                <w:szCs w:val="16"/>
              </w:rPr>
              <w:t xml:space="preserve">IBM consultant for HR Access Software, involved in the Services team and in the Business Application team within the laboratory of development. </w:t>
            </w:r>
          </w:p>
          <w:p w14:paraId="344894EB" w14:textId="77777777" w:rsidR="003E700B" w:rsidRPr="003E700B" w:rsidRDefault="003E700B" w:rsidP="00BB6123">
            <w:pPr>
              <w:autoSpaceDE w:val="0"/>
              <w:autoSpaceDN w:val="0"/>
              <w:adjustRightInd w:val="0"/>
              <w:jc w:val="both"/>
              <w:rPr>
                <w:rFonts w:ascii="OpenSans-Light" w:hAnsi="OpenSans-Light" w:cs="OpenSans-Light"/>
                <w:sz w:val="4"/>
                <w:szCs w:val="4"/>
              </w:rPr>
            </w:pPr>
          </w:p>
          <w:p w14:paraId="4A1526B1" w14:textId="4F1304B1" w:rsidR="00BB6123" w:rsidRPr="003E700B" w:rsidRDefault="00704746" w:rsidP="00BB6123">
            <w:pPr>
              <w:autoSpaceDE w:val="0"/>
              <w:autoSpaceDN w:val="0"/>
              <w:adjustRightInd w:val="0"/>
              <w:jc w:val="both"/>
              <w:rPr>
                <w:rFonts w:ascii="OpenSans-Light" w:hAnsi="OpenSans-Light" w:cs="OpenSans-Light"/>
                <w:sz w:val="16"/>
                <w:szCs w:val="16"/>
              </w:rPr>
            </w:pPr>
            <w:r w:rsidRPr="003E700B">
              <w:rPr>
                <w:rFonts w:ascii="Segoe UI Symbol" w:hAnsi="Segoe UI Symbol" w:cs="Segoe UI Symbol"/>
                <w:sz w:val="16"/>
                <w:szCs w:val="16"/>
              </w:rPr>
              <w:t>♦</w:t>
            </w:r>
            <w:r w:rsidRPr="003E700B">
              <w:rPr>
                <w:rFonts w:ascii="OpenSans-Light" w:hAnsi="OpenSans-Light" w:cs="OpenSans-Light"/>
                <w:sz w:val="16"/>
                <w:szCs w:val="16"/>
              </w:rPr>
              <w:t xml:space="preserve"> </w:t>
            </w:r>
            <w:r w:rsidR="003E700B" w:rsidRPr="003E700B">
              <w:rPr>
                <w:rFonts w:ascii="OpenSans-Light" w:hAnsi="OpenSans-Light" w:cs="OpenSans-Light"/>
                <w:sz w:val="16"/>
                <w:szCs w:val="16"/>
              </w:rPr>
              <w:t>Implementation of the web version of the software</w:t>
            </w:r>
            <w:r w:rsidR="00BB6123" w:rsidRPr="003E700B">
              <w:rPr>
                <w:rFonts w:ascii="OpenSans-Light" w:hAnsi="OpenSans-Light" w:cs="OpenSans-Light"/>
                <w:sz w:val="16"/>
                <w:szCs w:val="16"/>
              </w:rPr>
              <w:t xml:space="preserve">, </w:t>
            </w:r>
            <w:r w:rsidR="003E700B">
              <w:rPr>
                <w:rFonts w:ascii="OpenSans-Light" w:hAnsi="OpenSans-Light" w:cs="OpenSans-Light"/>
                <w:sz w:val="16"/>
                <w:szCs w:val="16"/>
              </w:rPr>
              <w:t>Development of the new features</w:t>
            </w:r>
            <w:r w:rsidR="00BB6123" w:rsidRPr="003E700B">
              <w:rPr>
                <w:rFonts w:ascii="OpenSans-Light" w:hAnsi="OpenSans-Light" w:cs="OpenSans-Light"/>
                <w:sz w:val="16"/>
                <w:szCs w:val="16"/>
              </w:rPr>
              <w:t xml:space="preserve">, </w:t>
            </w:r>
            <w:r w:rsidR="003E700B">
              <w:rPr>
                <w:rFonts w:ascii="OpenSans-Light" w:hAnsi="OpenSans-Light" w:cs="OpenSans-Light"/>
                <w:sz w:val="16"/>
                <w:szCs w:val="16"/>
              </w:rPr>
              <w:t>Client customization,</w:t>
            </w:r>
            <w:r w:rsidR="00BB6123" w:rsidRPr="003E700B">
              <w:rPr>
                <w:rFonts w:ascii="OpenSans-Light" w:hAnsi="OpenSans-Light" w:cs="OpenSans-Light"/>
                <w:sz w:val="16"/>
                <w:szCs w:val="16"/>
              </w:rPr>
              <w:t xml:space="preserve"> </w:t>
            </w:r>
            <w:r w:rsidR="003E700B">
              <w:rPr>
                <w:rFonts w:ascii="OpenSans-Light" w:hAnsi="OpenSans-Light" w:cs="OpenSans-Light"/>
                <w:sz w:val="16"/>
                <w:szCs w:val="16"/>
              </w:rPr>
              <w:t>Research &amp; Development</w:t>
            </w:r>
            <w:r w:rsidR="00BB6123" w:rsidRPr="003E700B">
              <w:rPr>
                <w:rFonts w:ascii="OpenSans-Light" w:hAnsi="OpenSans-Light" w:cs="OpenSans-Light"/>
                <w:sz w:val="16"/>
                <w:szCs w:val="16"/>
              </w:rPr>
              <w:t>, Project Management.</w:t>
            </w:r>
          </w:p>
          <w:p w14:paraId="5A5CF79E" w14:textId="611A53FE" w:rsidR="00704746" w:rsidRPr="003E700B" w:rsidRDefault="00BB6123" w:rsidP="00BB6123">
            <w:pPr>
              <w:autoSpaceDE w:val="0"/>
              <w:autoSpaceDN w:val="0"/>
              <w:adjustRightInd w:val="0"/>
              <w:jc w:val="both"/>
              <w:rPr>
                <w:rFonts w:ascii="OpenSans-Light" w:hAnsi="OpenSans-Light" w:cs="OpenSans-Light"/>
                <w:sz w:val="4"/>
                <w:szCs w:val="4"/>
              </w:rPr>
            </w:pPr>
            <w:r w:rsidRPr="003E700B">
              <w:rPr>
                <w:rFonts w:ascii="OpenSans-Light" w:hAnsi="OpenSans-Light" w:cs="OpenSans-Light"/>
                <w:sz w:val="4"/>
                <w:szCs w:val="4"/>
              </w:rPr>
              <w:br/>
            </w:r>
          </w:p>
          <w:p w14:paraId="3B943C18" w14:textId="58A54B83" w:rsidR="00704746" w:rsidRPr="003E700B" w:rsidRDefault="00005362" w:rsidP="00D731E8">
            <w:pPr>
              <w:autoSpaceDE w:val="0"/>
              <w:autoSpaceDN w:val="0"/>
              <w:adjustRightInd w:val="0"/>
              <w:rPr>
                <w:rFonts w:ascii="OpenSans-Light" w:hAnsi="OpenSans-Light" w:cs="OpenSans-Light"/>
                <w:color w:val="000000"/>
                <w:szCs w:val="16"/>
              </w:rPr>
            </w:pPr>
            <w:r w:rsidRPr="003E700B">
              <w:rPr>
                <w:rFonts w:ascii="OpenSans-Light" w:hAnsi="OpenSans-Light" w:cs="OpenSans-Light"/>
                <w:noProof/>
                <w:color w:val="302E2C"/>
                <w:lang w:val="fr-FR" w:eastAsia="fr-FR"/>
              </w:rPr>
              <mc:AlternateContent>
                <mc:Choice Requires="wps">
                  <w:drawing>
                    <wp:anchor distT="0" distB="0" distL="114300" distR="114300" simplePos="0" relativeHeight="251670528" behindDoc="0" locked="0" layoutInCell="1" allowOverlap="1" wp14:anchorId="474936FB" wp14:editId="5520713E">
                      <wp:simplePos x="0" y="0"/>
                      <wp:positionH relativeFrom="column">
                        <wp:posOffset>-9525</wp:posOffset>
                      </wp:positionH>
                      <wp:positionV relativeFrom="paragraph">
                        <wp:posOffset>18415</wp:posOffset>
                      </wp:positionV>
                      <wp:extent cx="4114800" cy="0"/>
                      <wp:effectExtent l="13335" t="8255" r="5715" b="1079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B8191" id="AutoShape 44" o:spid="_x0000_s1026" type="#_x0000_t32" style="position:absolute;margin-left:-.75pt;margin-top:1.45pt;width:32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" strokecolor="#eeece1 [3214]" strokeweight=".25pt"/>
                  </w:pict>
                </mc:Fallback>
              </mc:AlternateContent>
            </w:r>
          </w:p>
          <w:tbl>
            <w:tblPr>
              <w:tblW w:w="65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4862"/>
              <w:gridCol w:w="1680"/>
            </w:tblGrid>
            <w:tr w:rsidR="00CE231D" w:rsidRPr="003E700B" w14:paraId="699FF13D" w14:textId="77777777" w:rsidTr="00D731E8">
              <w:trPr>
                <w:trHeight w:val="474"/>
              </w:trPr>
              <w:tc>
                <w:tcPr>
                  <w:tcW w:w="4862" w:type="dxa"/>
                  <w:tcMar>
                    <w:left w:w="0" w:type="dxa"/>
                    <w:right w:w="0" w:type="dxa"/>
                  </w:tcMar>
                </w:tcPr>
                <w:p w14:paraId="5C18ACBC" w14:textId="370FD1EF" w:rsidR="00CE231D" w:rsidRPr="003E700B" w:rsidRDefault="00BB6123" w:rsidP="00914028">
                  <w:pPr>
                    <w:framePr w:hSpace="170" w:wrap="around" w:vAnchor="page" w:hAnchor="page" w:xAlign="center" w:yAlign="center"/>
                    <w:autoSpaceDE w:val="0"/>
                    <w:autoSpaceDN w:val="0"/>
                    <w:adjustRightInd w:val="0"/>
                    <w:rPr>
                      <w:rFonts w:ascii="OpenSans-Light" w:hAnsi="OpenSans-Light" w:cs="OpenSans-Light"/>
                      <w:color w:val="65615D"/>
                      <w:sz w:val="16"/>
                      <w:szCs w:val="14"/>
                    </w:rPr>
                  </w:pPr>
                  <w:r w:rsidRPr="003E700B">
                    <w:rPr>
                      <w:rFonts w:ascii="OpenSans-Light" w:hAnsi="OpenSans-Light" w:cs="OpenSans-Light"/>
                      <w:color w:val="65615D"/>
                      <w:sz w:val="16"/>
                      <w:szCs w:val="16"/>
                    </w:rPr>
                    <w:t xml:space="preserve">BDC </w:t>
                  </w:r>
                  <w:r w:rsidR="003D0843">
                    <w:rPr>
                      <w:rFonts w:ascii="OpenSans-Light" w:hAnsi="OpenSans-Light" w:cs="OpenSans-Light"/>
                      <w:color w:val="65615D"/>
                      <w:sz w:val="16"/>
                      <w:szCs w:val="16"/>
                    </w:rPr>
                    <w:t>HR Specialist &amp;</w:t>
                  </w:r>
                  <w:r w:rsidR="003D0843" w:rsidRPr="003D0843">
                    <w:rPr>
                      <w:rFonts w:ascii="OpenSans-Light" w:hAnsi="OpenSans-Light" w:cs="OpenSans-Light"/>
                      <w:sz w:val="16"/>
                      <w:szCs w:val="16"/>
                    </w:rPr>
                    <w:t xml:space="preserve"> </w:t>
                  </w:r>
                  <w:r w:rsidR="003D0843" w:rsidRPr="003D0843">
                    <w:rPr>
                      <w:rFonts w:ascii="OpenSans-Light" w:hAnsi="OpenSans-Light" w:cs="OpenSans-Light"/>
                      <w:color w:val="65615D"/>
                      <w:sz w:val="16"/>
                      <w:szCs w:val="16"/>
                    </w:rPr>
                    <w:t>Provisional Management of Jobs and Skills (GPEC)</w:t>
                  </w:r>
                  <w:r w:rsidRPr="003E700B">
                    <w:rPr>
                      <w:rFonts w:ascii="OpenSans-Light" w:hAnsi="OpenSans-Light" w:cs="OpenSans-Light"/>
                      <w:color w:val="65615D"/>
                      <w:sz w:val="16"/>
                      <w:szCs w:val="16"/>
                    </w:rPr>
                    <w:t xml:space="preserve"> Nancy</w:t>
                  </w:r>
                  <w:r w:rsidR="00CE231D" w:rsidRPr="003E700B">
                    <w:rPr>
                      <w:rFonts w:ascii="OpenSans-Light" w:hAnsi="OpenSans-Light" w:cs="OpenSans-Light"/>
                      <w:color w:val="65615D"/>
                      <w:sz w:val="16"/>
                      <w:szCs w:val="16"/>
                    </w:rPr>
                    <w:t xml:space="preserve"> </w:t>
                  </w:r>
                  <w:r w:rsidR="00CE231D" w:rsidRPr="003E700B">
                    <w:rPr>
                      <w:rFonts w:ascii="FontAwesome" w:hAnsi="FontAwesome" w:cs="FontAwesome"/>
                      <w:color w:val="65615D"/>
                      <w:sz w:val="16"/>
                      <w:szCs w:val="16"/>
                    </w:rPr>
                    <w:t xml:space="preserve">| </w:t>
                  </w:r>
                  <w:r w:rsidRPr="003E700B">
                    <w:rPr>
                      <w:rFonts w:ascii="FontAwesome" w:hAnsi="FontAwesome" w:cs="FontAwesome"/>
                      <w:color w:val="65615D"/>
                      <w:sz w:val="16"/>
                      <w:szCs w:val="16"/>
                    </w:rPr>
                    <w:t xml:space="preserve">2000 </w:t>
                  </w:r>
                  <w:r w:rsidR="003E700B">
                    <w:rPr>
                      <w:rFonts w:ascii="FontAwesome" w:hAnsi="FontAwesome" w:cs="FontAwesome"/>
                      <w:color w:val="65615D"/>
                      <w:sz w:val="16"/>
                      <w:szCs w:val="16"/>
                    </w:rPr>
                    <w:t>-</w:t>
                  </w:r>
                  <w:r w:rsidRPr="003E700B">
                    <w:rPr>
                      <w:rFonts w:ascii="FontAwesome" w:hAnsi="FontAwesome" w:cs="FontAwesome"/>
                      <w:color w:val="65615D"/>
                      <w:sz w:val="16"/>
                      <w:szCs w:val="16"/>
                    </w:rPr>
                    <w:t xml:space="preserve"> </w:t>
                  </w:r>
                  <w:r w:rsidR="00CE231D" w:rsidRPr="003E700B">
                    <w:rPr>
                      <w:rFonts w:ascii="OpenSans-Light" w:hAnsi="OpenSans-Light" w:cs="OpenSans-Light"/>
                      <w:color w:val="65615D"/>
                      <w:sz w:val="16"/>
                      <w:szCs w:val="16"/>
                    </w:rPr>
                    <w:t>20</w:t>
                  </w:r>
                  <w:r w:rsidRPr="003E700B">
                    <w:rPr>
                      <w:rFonts w:ascii="OpenSans-Light" w:hAnsi="OpenSans-Light" w:cs="OpenSans-Light"/>
                      <w:color w:val="65615D"/>
                      <w:sz w:val="16"/>
                      <w:szCs w:val="16"/>
                    </w:rPr>
                    <w:t>01</w:t>
                  </w:r>
                </w:p>
              </w:tc>
              <w:tc>
                <w:tcPr>
                  <w:tcW w:w="1680" w:type="dxa"/>
                  <w:shd w:val="clear" w:color="auto" w:fill="auto"/>
                </w:tcPr>
                <w:p w14:paraId="39A77E2A" w14:textId="5D88D4D9" w:rsidR="00CE231D" w:rsidRPr="003E700B" w:rsidRDefault="00CE231D" w:rsidP="00914028">
                  <w:pPr>
                    <w:framePr w:hSpace="170" w:wrap="around" w:vAnchor="page" w:hAnchor="page" w:xAlign="center" w:yAlign="center"/>
                    <w:rPr>
                      <w:rFonts w:ascii="OpenSans-Light" w:hAnsi="OpenSans-Light" w:cs="OpenSans-Light"/>
                      <w:color w:val="65615D"/>
                      <w:sz w:val="16"/>
                      <w:szCs w:val="14"/>
                    </w:rPr>
                  </w:pPr>
                  <w:r w:rsidRPr="003E700B">
                    <w:t xml:space="preserve">   </w:t>
                  </w:r>
                </w:p>
              </w:tc>
            </w:tr>
          </w:tbl>
          <w:p w14:paraId="37F6A526" w14:textId="1F19F66A" w:rsidR="00CE231D" w:rsidRPr="003E700B" w:rsidRDefault="00BB6123" w:rsidP="00D731E8">
            <w:pPr>
              <w:autoSpaceDE w:val="0"/>
              <w:autoSpaceDN w:val="0"/>
              <w:adjustRightInd w:val="0"/>
              <w:rPr>
                <w:rFonts w:ascii="OpenSans-Light" w:hAnsi="OpenSans-Light" w:cs="OpenSans-Light"/>
                <w:color w:val="50A4DA"/>
                <w:sz w:val="22"/>
                <w:szCs w:val="23"/>
              </w:rPr>
            </w:pPr>
            <w:r w:rsidRPr="003E700B">
              <w:rPr>
                <w:rFonts w:ascii="OpenSans-Light" w:hAnsi="OpenSans-Light" w:cs="OpenSans-Light"/>
                <w:color w:val="50A4DA"/>
                <w:sz w:val="22"/>
                <w:szCs w:val="23"/>
              </w:rPr>
              <w:t>PROJECT MANAGER</w:t>
            </w:r>
          </w:p>
          <w:p w14:paraId="0C2A838A" w14:textId="77777777" w:rsidR="00CE231D" w:rsidRPr="003E700B" w:rsidRDefault="00CE231D" w:rsidP="00D731E8">
            <w:pPr>
              <w:autoSpaceDE w:val="0"/>
              <w:autoSpaceDN w:val="0"/>
              <w:adjustRightInd w:val="0"/>
              <w:rPr>
                <w:rFonts w:ascii="OpenSans-Light" w:hAnsi="OpenSans-Light" w:cs="OpenSans-Light"/>
                <w:color w:val="000000"/>
                <w:sz w:val="4"/>
                <w:szCs w:val="4"/>
              </w:rPr>
            </w:pPr>
          </w:p>
          <w:p w14:paraId="747C3CA4" w14:textId="7D854EE6" w:rsidR="00BB6123" w:rsidRPr="003D0843" w:rsidRDefault="00BB6123" w:rsidP="00BB6123">
            <w:pPr>
              <w:autoSpaceDE w:val="0"/>
              <w:autoSpaceDN w:val="0"/>
              <w:adjustRightInd w:val="0"/>
              <w:jc w:val="both"/>
              <w:rPr>
                <w:rFonts w:ascii="OpenSans-Light" w:hAnsi="OpenSans-Light" w:cs="OpenSans-Light"/>
                <w:sz w:val="16"/>
                <w:szCs w:val="16"/>
              </w:rPr>
            </w:pPr>
            <w:r w:rsidRPr="003D0843">
              <w:rPr>
                <w:rFonts w:ascii="Arial" w:hAnsi="Arial" w:cs="Arial"/>
                <w:color w:val="000000"/>
                <w:sz w:val="16"/>
                <w:szCs w:val="16"/>
              </w:rPr>
              <w:t>♦</w:t>
            </w:r>
            <w:r w:rsidR="00CE231D" w:rsidRPr="003D0843">
              <w:rPr>
                <w:rFonts w:ascii="OpenSans-Light" w:hAnsi="OpenSans-Light" w:cs="OpenSans-Light"/>
                <w:sz w:val="16"/>
                <w:szCs w:val="16"/>
              </w:rPr>
              <w:t xml:space="preserve"> </w:t>
            </w:r>
            <w:r w:rsidRPr="003D0843">
              <w:rPr>
                <w:rFonts w:ascii="OpenSans-Light" w:hAnsi="OpenSans-Light" w:cs="OpenSans-Light"/>
                <w:sz w:val="16"/>
                <w:szCs w:val="16"/>
              </w:rPr>
              <w:t xml:space="preserve">POST: </w:t>
            </w:r>
            <w:r w:rsidR="003D0843" w:rsidRPr="003D0843">
              <w:rPr>
                <w:rFonts w:ascii="OpenSans-Light" w:hAnsi="OpenSans-Light" w:cs="OpenSans-Light"/>
                <w:sz w:val="16"/>
                <w:szCs w:val="16"/>
              </w:rPr>
              <w:t>Head of the IT department in charge of the development team and the customer relationship (in particular HR and IT).</w:t>
            </w:r>
          </w:p>
          <w:p w14:paraId="56050BB7" w14:textId="7D3270B5" w:rsidR="00CE231D" w:rsidRPr="003D0843" w:rsidRDefault="00CE231D" w:rsidP="00BB6123">
            <w:pPr>
              <w:autoSpaceDE w:val="0"/>
              <w:autoSpaceDN w:val="0"/>
              <w:adjustRightInd w:val="0"/>
              <w:jc w:val="both"/>
              <w:rPr>
                <w:rFonts w:ascii="OpenSans-Light" w:hAnsi="OpenSans-Light" w:cs="OpenSans-Light"/>
                <w:sz w:val="4"/>
                <w:szCs w:val="4"/>
              </w:rPr>
            </w:pPr>
          </w:p>
          <w:p w14:paraId="260E45F5" w14:textId="02B9D868" w:rsidR="00BB6123" w:rsidRDefault="00BB6123" w:rsidP="00D731E8">
            <w:pPr>
              <w:autoSpaceDE w:val="0"/>
              <w:autoSpaceDN w:val="0"/>
              <w:adjustRightInd w:val="0"/>
              <w:rPr>
                <w:rFonts w:ascii="OpenSans-Light" w:hAnsi="OpenSans-Light" w:cs="OpenSans-Light"/>
                <w:sz w:val="16"/>
                <w:szCs w:val="16"/>
              </w:rPr>
            </w:pPr>
            <w:r w:rsidRPr="003D0843">
              <w:rPr>
                <w:rFonts w:ascii="Arial" w:hAnsi="Arial" w:cs="Arial"/>
                <w:color w:val="000000"/>
                <w:sz w:val="16"/>
                <w:szCs w:val="16"/>
              </w:rPr>
              <w:t>♦</w:t>
            </w:r>
            <w:r w:rsidRPr="003D0843">
              <w:rPr>
                <w:rFonts w:ascii="OpenSans-Light" w:hAnsi="OpenSans-Light" w:cs="OpenSans-Light"/>
                <w:sz w:val="16"/>
                <w:szCs w:val="16"/>
              </w:rPr>
              <w:t> </w:t>
            </w:r>
            <w:r w:rsidR="003D0843" w:rsidRPr="003D0843">
              <w:rPr>
                <w:rFonts w:ascii="OpenSans-Light" w:hAnsi="OpenSans-Light" w:cs="OpenSans-Light"/>
                <w:sz w:val="16"/>
                <w:szCs w:val="16"/>
              </w:rPr>
              <w:t xml:space="preserve">Organization and management of the </w:t>
            </w:r>
            <w:r w:rsidR="003D0843">
              <w:rPr>
                <w:rFonts w:ascii="OpenSans-Light" w:hAnsi="OpenSans-Light" w:cs="OpenSans-Light"/>
                <w:sz w:val="16"/>
                <w:szCs w:val="16"/>
              </w:rPr>
              <w:t xml:space="preserve">R&amp;D </w:t>
            </w:r>
          </w:p>
          <w:p w14:paraId="2EAFCA1A" w14:textId="77777777" w:rsidR="003D0843" w:rsidRPr="003D0843" w:rsidRDefault="003D0843" w:rsidP="00D731E8">
            <w:pPr>
              <w:autoSpaceDE w:val="0"/>
              <w:autoSpaceDN w:val="0"/>
              <w:adjustRightInd w:val="0"/>
              <w:rPr>
                <w:rFonts w:ascii="OpenSans-Light" w:hAnsi="OpenSans-Light" w:cs="OpenSans-Light"/>
                <w:sz w:val="4"/>
                <w:szCs w:val="4"/>
              </w:rPr>
            </w:pPr>
          </w:p>
          <w:p w14:paraId="1A9F495E" w14:textId="3A66E58E" w:rsidR="00D27A66" w:rsidRPr="003D0843" w:rsidRDefault="00BB6123" w:rsidP="00D731E8">
            <w:pPr>
              <w:autoSpaceDE w:val="0"/>
              <w:autoSpaceDN w:val="0"/>
              <w:adjustRightInd w:val="0"/>
              <w:rPr>
                <w:rFonts w:ascii="OpenSans-Light" w:hAnsi="OpenSans-Light" w:cs="OpenSans-Light"/>
                <w:color w:val="65615D"/>
                <w:sz w:val="8"/>
                <w:szCs w:val="8"/>
              </w:rPr>
            </w:pPr>
            <w:r w:rsidRPr="003D0843">
              <w:rPr>
                <w:rFonts w:ascii="Arial" w:hAnsi="Arial" w:cs="Arial"/>
                <w:color w:val="000000"/>
                <w:sz w:val="16"/>
                <w:szCs w:val="16"/>
              </w:rPr>
              <w:t xml:space="preserve">♦ </w:t>
            </w:r>
            <w:r w:rsidR="003D0843" w:rsidRPr="003D0843">
              <w:rPr>
                <w:rFonts w:ascii="OpenSans-Light" w:hAnsi="OpenSans-Light" w:cs="OpenSans-Light"/>
                <w:sz w:val="16"/>
                <w:szCs w:val="16"/>
              </w:rPr>
              <w:t>Project manager of the development of an e-HR solution for the Provisional Management of Jobs and Skills (GPEC) on a J2EE platform.</w:t>
            </w:r>
            <w:r w:rsidR="00471009" w:rsidRPr="003D0843">
              <w:rPr>
                <w:rFonts w:ascii="OpenSans-Light" w:hAnsi="OpenSans-Light" w:cs="OpenSans-Light"/>
                <w:sz w:val="16"/>
                <w:szCs w:val="16"/>
              </w:rPr>
              <w:br/>
            </w:r>
          </w:p>
          <w:p w14:paraId="6BCE657A" w14:textId="355E65FA" w:rsidR="00D27A66" w:rsidRPr="003D0843" w:rsidRDefault="00005362" w:rsidP="00D731E8">
            <w:pPr>
              <w:rPr>
                <w:rFonts w:ascii="OpenSans-Light" w:hAnsi="OpenSans-Light" w:cs="OpenSans-Light"/>
                <w:color w:val="000000"/>
                <w:sz w:val="16"/>
                <w:szCs w:val="16"/>
              </w:rPr>
            </w:pPr>
            <w:r w:rsidRPr="003E700B">
              <w:rPr>
                <w:rFonts w:ascii="OpenSans-Light" w:hAnsi="OpenSans-Light" w:cs="OpenSans-Light"/>
                <w:noProof/>
                <w:color w:val="302E2C"/>
                <w:sz w:val="8"/>
                <w:lang w:val="fr-FR" w:eastAsia="fr-FR"/>
              </w:rPr>
              <mc:AlternateContent>
                <mc:Choice Requires="wps">
                  <w:drawing>
                    <wp:anchor distT="0" distB="0" distL="114300" distR="114300" simplePos="0" relativeHeight="251671552" behindDoc="0" locked="0" layoutInCell="1" allowOverlap="1" wp14:anchorId="6A47758F" wp14:editId="103C2D8A">
                      <wp:simplePos x="0" y="0"/>
                      <wp:positionH relativeFrom="column">
                        <wp:posOffset>-9525</wp:posOffset>
                      </wp:positionH>
                      <wp:positionV relativeFrom="paragraph">
                        <wp:posOffset>44146</wp:posOffset>
                      </wp:positionV>
                      <wp:extent cx="4114800" cy="0"/>
                      <wp:effectExtent l="0" t="0" r="19050" b="1905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CA60B" id="AutoShape 65" o:spid="_x0000_s1026" type="#_x0000_t32" style="position:absolute;margin-left:-.75pt;margin-top:3.5pt;width:32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" strokecolor="#eeece1 [3214]" strokeweight=".25pt"/>
                  </w:pict>
                </mc:Fallback>
              </mc:AlternateContent>
            </w:r>
          </w:p>
          <w:p w14:paraId="188D6346" w14:textId="334AE999" w:rsidR="0002047E" w:rsidRPr="0075080E" w:rsidRDefault="0017670C" w:rsidP="0002047E">
            <w:pPr>
              <w:autoSpaceDE w:val="0"/>
              <w:autoSpaceDN w:val="0"/>
              <w:adjustRightInd w:val="0"/>
              <w:ind w:right="57"/>
              <w:rPr>
                <w:rFonts w:ascii="OpenSans-Light" w:hAnsi="OpenSans-Light" w:cs="OpenSans-Light"/>
                <w:color w:val="302E2C"/>
                <w:sz w:val="24"/>
                <w:szCs w:val="28"/>
              </w:rPr>
            </w:pPr>
            <w:r w:rsidRPr="0075080E">
              <w:rPr>
                <w:rFonts w:ascii="OpenSans-Light" w:hAnsi="OpenSans-Light" w:cs="OpenSans-Light"/>
                <w:color w:val="302E2C"/>
                <w:sz w:val="24"/>
                <w:szCs w:val="28"/>
              </w:rPr>
              <w:t>EDUCATION</w:t>
            </w:r>
          </w:p>
          <w:p w14:paraId="03263FF6" w14:textId="77777777" w:rsidR="0002047E" w:rsidRPr="0075080E" w:rsidRDefault="0002047E" w:rsidP="0002047E">
            <w:pPr>
              <w:autoSpaceDE w:val="0"/>
              <w:autoSpaceDN w:val="0"/>
              <w:adjustRightInd w:val="0"/>
              <w:ind w:right="57" w:firstLine="720"/>
              <w:rPr>
                <w:rFonts w:ascii="OpenSans-Light" w:hAnsi="OpenSans-Light" w:cs="OpenSans-Light"/>
                <w:color w:val="302E2C"/>
                <w:sz w:val="16"/>
                <w:szCs w:val="16"/>
              </w:rPr>
            </w:pPr>
          </w:p>
          <w:p w14:paraId="6D707770" w14:textId="6BF8F12F" w:rsidR="0002047E" w:rsidRPr="000611AF" w:rsidRDefault="000611AF" w:rsidP="0002047E">
            <w:pPr>
              <w:autoSpaceDE w:val="0"/>
              <w:autoSpaceDN w:val="0"/>
              <w:adjustRightInd w:val="0"/>
              <w:ind w:right="57"/>
              <w:rPr>
                <w:rFonts w:ascii="OpenSans-Light" w:hAnsi="OpenSans-Light" w:cs="OpenSans-Light"/>
                <w:color w:val="50A4DA"/>
              </w:rPr>
            </w:pPr>
            <w:r w:rsidRPr="000611AF">
              <w:rPr>
                <w:rFonts w:ascii="OpenSans-Light" w:hAnsi="OpenSans-Light" w:cs="OpenSans-Light"/>
                <w:color w:val="50A4DA"/>
              </w:rPr>
              <w:t>Technologic Research Dipl</w:t>
            </w:r>
            <w:r>
              <w:rPr>
                <w:rFonts w:ascii="OpenSans-Light" w:hAnsi="OpenSans-Light" w:cs="OpenSans-Light"/>
                <w:color w:val="50A4DA"/>
              </w:rPr>
              <w:t>o</w:t>
            </w:r>
            <w:r w:rsidRPr="000611AF">
              <w:rPr>
                <w:rFonts w:ascii="OpenSans-Light" w:hAnsi="OpenSans-Light" w:cs="OpenSans-Light"/>
                <w:color w:val="50A4DA"/>
              </w:rPr>
              <w:t>ma</w:t>
            </w:r>
            <w:r w:rsidR="0002047E" w:rsidRPr="000611AF">
              <w:rPr>
                <w:rFonts w:ascii="OpenSans-Light" w:hAnsi="OpenSans-Light" w:cs="OpenSans-Light"/>
                <w:color w:val="50A4DA"/>
              </w:rPr>
              <w:t xml:space="preserve"> (DESS/DEA) </w:t>
            </w:r>
            <w:r w:rsidRPr="000611AF">
              <w:rPr>
                <w:rFonts w:ascii="OpenSans-Light" w:hAnsi="OpenSans-Light" w:cs="OpenSans-Light"/>
                <w:color w:val="50A4DA"/>
              </w:rPr>
              <w:t>–</w:t>
            </w:r>
            <w:r w:rsidR="0002047E" w:rsidRPr="000611AF">
              <w:rPr>
                <w:rFonts w:ascii="OpenSans-Light" w:hAnsi="OpenSans-Light" w:cs="OpenSans-Light"/>
                <w:color w:val="50A4DA"/>
              </w:rPr>
              <w:t xml:space="preserve"> </w:t>
            </w:r>
            <w:r w:rsidRPr="000611AF">
              <w:rPr>
                <w:rFonts w:ascii="OpenSans-Light" w:hAnsi="OpenSans-Light" w:cs="OpenSans-Light"/>
                <w:color w:val="50A4DA"/>
              </w:rPr>
              <w:t>Information System</w:t>
            </w:r>
            <w:r w:rsidR="008E7A46">
              <w:rPr>
                <w:rFonts w:ascii="OpenSans-Light" w:hAnsi="OpenSans-Light" w:cs="OpenSans-Light"/>
                <w:color w:val="50A4DA"/>
              </w:rPr>
              <w:t xml:space="preserve"> - </w:t>
            </w:r>
            <w:r w:rsidR="0002047E" w:rsidRPr="000611AF">
              <w:rPr>
                <w:rFonts w:ascii="OpenSans-Light" w:hAnsi="OpenSans-Light" w:cs="OpenSans-Light"/>
                <w:color w:val="50A4DA"/>
              </w:rPr>
              <w:t xml:space="preserve"> </w:t>
            </w:r>
            <w:r w:rsidRPr="000611AF">
              <w:rPr>
                <w:rFonts w:ascii="OpenSans-Light" w:hAnsi="OpenSans-Light" w:cs="OpenSans-Light"/>
                <w:color w:val="50A4DA"/>
              </w:rPr>
              <w:t>BAC+6 of University Studies</w:t>
            </w:r>
          </w:p>
          <w:p w14:paraId="0EA2F0F0" w14:textId="77777777" w:rsidR="0002047E" w:rsidRPr="000611AF" w:rsidRDefault="0002047E" w:rsidP="0002047E">
            <w:pPr>
              <w:autoSpaceDE w:val="0"/>
              <w:autoSpaceDN w:val="0"/>
              <w:adjustRightInd w:val="0"/>
              <w:ind w:right="57"/>
              <w:rPr>
                <w:rFonts w:ascii="OpenSans-Light" w:hAnsi="OpenSans-Light" w:cs="OpenSans-Light"/>
                <w:color w:val="50A4DA"/>
                <w:sz w:val="4"/>
                <w:szCs w:val="4"/>
              </w:rPr>
            </w:pPr>
          </w:p>
          <w:p w14:paraId="10ACA0B9" w14:textId="3E4F8543" w:rsidR="0002047E" w:rsidRPr="000611AF" w:rsidRDefault="0002047E" w:rsidP="0002047E">
            <w:pPr>
              <w:autoSpaceDE w:val="0"/>
              <w:autoSpaceDN w:val="0"/>
              <w:adjustRightInd w:val="0"/>
              <w:ind w:right="57"/>
              <w:rPr>
                <w:rFonts w:ascii="OpenSans-Light" w:hAnsi="OpenSans-Light" w:cs="OpenSans-Light"/>
                <w:sz w:val="16"/>
                <w:szCs w:val="16"/>
              </w:rPr>
            </w:pPr>
            <w:r w:rsidRPr="000611AF">
              <w:rPr>
                <w:rFonts w:ascii="OpenSans-Light" w:hAnsi="OpenSans-Light" w:cs="OpenSans-Light"/>
                <w:sz w:val="16"/>
                <w:szCs w:val="16"/>
              </w:rPr>
              <w:t>Nancy 2</w:t>
            </w:r>
            <w:r w:rsidR="000611AF" w:rsidRPr="000611AF">
              <w:rPr>
                <w:rFonts w:ascii="OpenSans-Light" w:hAnsi="OpenSans-Light" w:cs="OpenSans-Light"/>
                <w:sz w:val="16"/>
                <w:szCs w:val="16"/>
              </w:rPr>
              <w:t xml:space="preserve"> University</w:t>
            </w:r>
            <w:r w:rsidRPr="000611AF">
              <w:rPr>
                <w:rFonts w:ascii="OpenSans-Light" w:hAnsi="OpenSans-Light" w:cs="OpenSans-Light"/>
                <w:sz w:val="16"/>
                <w:szCs w:val="16"/>
              </w:rPr>
              <w:t xml:space="preserve"> </w:t>
            </w:r>
            <w:r w:rsidR="000611AF" w:rsidRPr="000611AF">
              <w:rPr>
                <w:rFonts w:ascii="OpenSans-Light" w:hAnsi="OpenSans-Light" w:cs="OpenSans-Light"/>
                <w:sz w:val="16"/>
                <w:szCs w:val="16"/>
              </w:rPr>
              <w:t>|</w:t>
            </w:r>
            <w:r w:rsidRPr="000611AF">
              <w:rPr>
                <w:rFonts w:ascii="OpenSans-Light" w:hAnsi="OpenSans-Light" w:cs="OpenSans-Light"/>
                <w:sz w:val="16"/>
                <w:szCs w:val="16"/>
              </w:rPr>
              <w:t xml:space="preserve"> 1999 </w:t>
            </w:r>
            <w:r w:rsidR="000611AF" w:rsidRPr="000611AF">
              <w:rPr>
                <w:rFonts w:ascii="OpenSans-Light" w:hAnsi="OpenSans-Light" w:cs="OpenSans-Light"/>
                <w:sz w:val="16"/>
                <w:szCs w:val="16"/>
              </w:rPr>
              <w:t>-</w:t>
            </w:r>
            <w:r w:rsidRPr="000611AF">
              <w:rPr>
                <w:rFonts w:ascii="OpenSans-Light" w:hAnsi="OpenSans-Light" w:cs="OpenSans-Light"/>
                <w:sz w:val="16"/>
                <w:szCs w:val="16"/>
              </w:rPr>
              <w:t xml:space="preserve"> 2001</w:t>
            </w:r>
            <w:r w:rsidRPr="000611AF">
              <w:rPr>
                <w:rFonts w:ascii="OpenSans-Light" w:hAnsi="OpenSans-Light" w:cs="OpenSans-Light"/>
                <w:sz w:val="16"/>
                <w:szCs w:val="16"/>
              </w:rPr>
              <w:br/>
            </w:r>
          </w:p>
          <w:p w14:paraId="499E9214" w14:textId="681ED3B8" w:rsidR="0002047E" w:rsidRDefault="000611AF" w:rsidP="0002047E">
            <w:pPr>
              <w:autoSpaceDE w:val="0"/>
              <w:autoSpaceDN w:val="0"/>
              <w:adjustRightInd w:val="0"/>
              <w:ind w:right="57"/>
              <w:rPr>
                <w:rFonts w:ascii="OpenSans-Light" w:hAnsi="OpenSans-Light" w:cs="OpenSans-Light"/>
                <w:color w:val="50A4DA"/>
                <w:sz w:val="22"/>
              </w:rPr>
            </w:pPr>
            <w:r w:rsidRPr="000611AF">
              <w:rPr>
                <w:rFonts w:ascii="OpenSans-Light" w:hAnsi="OpenSans-Light" w:cs="OpenSans-Light"/>
                <w:color w:val="50A4DA"/>
                <w:sz w:val="22"/>
              </w:rPr>
              <w:t>IT Engineer Diploma</w:t>
            </w:r>
            <w:r w:rsidR="0002047E" w:rsidRPr="000611AF">
              <w:rPr>
                <w:rFonts w:ascii="OpenSans-Light" w:hAnsi="OpenSans-Light" w:cs="OpenSans-Light"/>
                <w:color w:val="50A4DA"/>
                <w:sz w:val="22"/>
              </w:rPr>
              <w:t xml:space="preserve"> </w:t>
            </w:r>
          </w:p>
          <w:p w14:paraId="01AD2778" w14:textId="77777777" w:rsidR="008E7A46" w:rsidRPr="000611AF" w:rsidRDefault="008E7A46" w:rsidP="0002047E">
            <w:pPr>
              <w:autoSpaceDE w:val="0"/>
              <w:autoSpaceDN w:val="0"/>
              <w:adjustRightInd w:val="0"/>
              <w:ind w:right="57"/>
              <w:rPr>
                <w:rFonts w:ascii="OpenSans-Light" w:hAnsi="OpenSans-Light" w:cs="OpenSans-Light"/>
                <w:color w:val="50A4DA"/>
                <w:sz w:val="4"/>
                <w:szCs w:val="4"/>
              </w:rPr>
            </w:pPr>
          </w:p>
          <w:p w14:paraId="6356DDEF" w14:textId="4B58E3FB" w:rsidR="0002047E" w:rsidRPr="000611AF" w:rsidRDefault="000611AF" w:rsidP="0002047E">
            <w:pPr>
              <w:autoSpaceDE w:val="0"/>
              <w:autoSpaceDN w:val="0"/>
              <w:adjustRightInd w:val="0"/>
              <w:ind w:right="57"/>
              <w:rPr>
                <w:rFonts w:ascii="OpenSans-Light" w:hAnsi="OpenSans-Light" w:cs="OpenSans-Light"/>
                <w:sz w:val="12"/>
                <w:szCs w:val="12"/>
              </w:rPr>
            </w:pPr>
            <w:proofErr w:type="spellStart"/>
            <w:r w:rsidRPr="000611AF">
              <w:rPr>
                <w:rFonts w:ascii="OpenSans-Light" w:hAnsi="OpenSans-Light" w:cs="OpenSans-Light"/>
                <w:sz w:val="16"/>
                <w:szCs w:val="16"/>
              </w:rPr>
              <w:t>Besançon</w:t>
            </w:r>
            <w:proofErr w:type="spellEnd"/>
            <w:r w:rsidRPr="000611AF">
              <w:rPr>
                <w:rFonts w:ascii="OpenSans-Light" w:hAnsi="OpenSans-Light" w:cs="OpenSans-Light"/>
                <w:sz w:val="16"/>
                <w:szCs w:val="16"/>
              </w:rPr>
              <w:t xml:space="preserve"> University of science |</w:t>
            </w:r>
            <w:r w:rsidR="0002047E" w:rsidRPr="000611AF">
              <w:rPr>
                <w:rFonts w:ascii="OpenSans-Light" w:hAnsi="OpenSans-Light" w:cs="OpenSans-Light"/>
                <w:sz w:val="16"/>
                <w:szCs w:val="16"/>
              </w:rPr>
              <w:t xml:space="preserve"> 1994 </w:t>
            </w:r>
            <w:r>
              <w:rPr>
                <w:rFonts w:ascii="OpenSans-Light" w:hAnsi="OpenSans-Light" w:cs="OpenSans-Light"/>
                <w:sz w:val="16"/>
                <w:szCs w:val="16"/>
              </w:rPr>
              <w:t>-</w:t>
            </w:r>
            <w:r w:rsidR="0002047E" w:rsidRPr="000611AF">
              <w:rPr>
                <w:rFonts w:ascii="OpenSans-Light" w:hAnsi="OpenSans-Light" w:cs="OpenSans-Light"/>
                <w:sz w:val="16"/>
                <w:szCs w:val="16"/>
              </w:rPr>
              <w:t xml:space="preserve"> 1999</w:t>
            </w:r>
            <w:r w:rsidR="0002047E" w:rsidRPr="000611AF">
              <w:rPr>
                <w:rStyle w:val="Lienhypertexte"/>
                <w:rFonts w:ascii="OpenSans-Light" w:hAnsi="OpenSans-Light" w:cs="OpenSans-Light"/>
                <w:sz w:val="12"/>
                <w:szCs w:val="12"/>
              </w:rPr>
              <w:t xml:space="preserve"> </w:t>
            </w:r>
            <w:r w:rsidR="0002047E" w:rsidRPr="000611AF">
              <w:rPr>
                <w:sz w:val="12"/>
                <w:szCs w:val="12"/>
              </w:rPr>
              <w:t xml:space="preserve"> </w:t>
            </w:r>
          </w:p>
          <w:p w14:paraId="7907D7DF" w14:textId="012A7985" w:rsidR="00CE231D" w:rsidRPr="000611AF" w:rsidRDefault="0002047E" w:rsidP="0074212C">
            <w:pPr>
              <w:autoSpaceDE w:val="0"/>
              <w:autoSpaceDN w:val="0"/>
              <w:adjustRightInd w:val="0"/>
              <w:rPr>
                <w:rFonts w:ascii="OpenSans-Light" w:hAnsi="OpenSans-Light" w:cs="OpenSans-Light"/>
                <w:color w:val="000000"/>
                <w:sz w:val="16"/>
                <w:szCs w:val="16"/>
              </w:rPr>
            </w:pPr>
            <w:r w:rsidRPr="003E700B">
              <w:rPr>
                <w:rFonts w:ascii="OpenSans-Light" w:hAnsi="OpenSans-Light" w:cs="OpenSans-Light"/>
                <w:noProof/>
                <w:color w:val="302E2C"/>
                <w:sz w:val="8"/>
                <w:lang w:val="fr-FR" w:eastAsia="fr-FR"/>
              </w:rPr>
              <mc:AlternateContent>
                <mc:Choice Requires="wps">
                  <w:drawing>
                    <wp:anchor distT="0" distB="0" distL="114300" distR="114300" simplePos="0" relativeHeight="251675648" behindDoc="0" locked="0" layoutInCell="1" allowOverlap="1" wp14:anchorId="7DA5BF77" wp14:editId="256EB842">
                      <wp:simplePos x="0" y="0"/>
                      <wp:positionH relativeFrom="column">
                        <wp:posOffset>-5715</wp:posOffset>
                      </wp:positionH>
                      <wp:positionV relativeFrom="paragraph">
                        <wp:posOffset>60656</wp:posOffset>
                      </wp:positionV>
                      <wp:extent cx="4114800" cy="0"/>
                      <wp:effectExtent l="0" t="0" r="19050" b="19050"/>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12206" id="AutoShape 65" o:spid="_x0000_s1026" type="#_x0000_t32" style="position:absolute;margin-left:-.45pt;margin-top:4.8pt;width:32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" strokecolor="#eeece1 [3214]" strokeweight=".25pt"/>
                  </w:pict>
                </mc:Fallback>
              </mc:AlternateContent>
            </w:r>
          </w:p>
        </w:tc>
        <w:tc>
          <w:tcPr>
            <w:tcW w:w="2931" w:type="dxa"/>
            <w:tcMar>
              <w:left w:w="85" w:type="dxa"/>
              <w:right w:w="85" w:type="dxa"/>
            </w:tcMar>
          </w:tcPr>
          <w:p w14:paraId="17246621" w14:textId="77777777" w:rsidR="0074212C" w:rsidRPr="000611AF" w:rsidRDefault="007636AE" w:rsidP="0074212C">
            <w:pPr>
              <w:autoSpaceDE w:val="0"/>
              <w:autoSpaceDN w:val="0"/>
              <w:adjustRightInd w:val="0"/>
              <w:ind w:right="57"/>
              <w:rPr>
                <w:rFonts w:ascii="OpenSans-Light" w:hAnsi="OpenSans-Light" w:cs="OpenSans-Light"/>
                <w:color w:val="65615D"/>
                <w:sz w:val="16"/>
                <w:szCs w:val="16"/>
              </w:rPr>
            </w:pPr>
            <w:r w:rsidRPr="000611AF">
              <w:rPr>
                <w:rFonts w:ascii="OpenSans-Light" w:hAnsi="OpenSans-Light" w:cs="OpenSans-Light"/>
                <w:color w:val="302E2C"/>
                <w:sz w:val="10"/>
                <w:szCs w:val="16"/>
              </w:rPr>
              <w:lastRenderedPageBreak/>
              <w:br/>
            </w:r>
          </w:p>
          <w:p w14:paraId="34DC02E9" w14:textId="77777777" w:rsidR="0074212C" w:rsidRPr="000611AF" w:rsidRDefault="0074212C" w:rsidP="0074212C">
            <w:pPr>
              <w:autoSpaceDE w:val="0"/>
              <w:autoSpaceDN w:val="0"/>
              <w:adjustRightInd w:val="0"/>
              <w:ind w:right="57"/>
              <w:rPr>
                <w:rFonts w:ascii="OpenSans-Light" w:hAnsi="OpenSans-Light" w:cs="OpenSans-Light"/>
                <w:color w:val="65615D"/>
                <w:sz w:val="16"/>
                <w:szCs w:val="16"/>
              </w:rPr>
            </w:pPr>
          </w:p>
          <w:p w14:paraId="7DF75628" w14:textId="77777777" w:rsidR="0074212C" w:rsidRPr="000611AF" w:rsidRDefault="0074212C" w:rsidP="0074212C">
            <w:pPr>
              <w:autoSpaceDE w:val="0"/>
              <w:autoSpaceDN w:val="0"/>
              <w:adjustRightInd w:val="0"/>
              <w:ind w:right="57"/>
              <w:rPr>
                <w:rFonts w:ascii="OpenSans-Light" w:hAnsi="OpenSans-Light" w:cs="OpenSans-Light"/>
                <w:color w:val="65615D"/>
                <w:sz w:val="16"/>
                <w:szCs w:val="16"/>
              </w:rPr>
            </w:pPr>
          </w:p>
          <w:p w14:paraId="6D7C952A" w14:textId="77777777" w:rsidR="0074212C" w:rsidRPr="000611AF" w:rsidRDefault="0074212C" w:rsidP="0074212C">
            <w:pPr>
              <w:autoSpaceDE w:val="0"/>
              <w:autoSpaceDN w:val="0"/>
              <w:adjustRightInd w:val="0"/>
              <w:ind w:right="57"/>
              <w:rPr>
                <w:rFonts w:ascii="OpenSans-Light" w:hAnsi="OpenSans-Light" w:cs="OpenSans-Light"/>
                <w:color w:val="65615D"/>
                <w:sz w:val="16"/>
                <w:szCs w:val="16"/>
              </w:rPr>
            </w:pPr>
          </w:p>
          <w:p w14:paraId="66ADC3B9" w14:textId="77777777" w:rsidR="0074212C" w:rsidRPr="000611AF" w:rsidRDefault="0074212C" w:rsidP="0074212C">
            <w:pPr>
              <w:autoSpaceDE w:val="0"/>
              <w:autoSpaceDN w:val="0"/>
              <w:adjustRightInd w:val="0"/>
              <w:ind w:right="57"/>
              <w:rPr>
                <w:rFonts w:ascii="OpenSans-Light" w:hAnsi="OpenSans-Light" w:cs="OpenSans-Light"/>
                <w:color w:val="65615D"/>
                <w:sz w:val="16"/>
                <w:szCs w:val="16"/>
              </w:rPr>
            </w:pPr>
          </w:p>
          <w:p w14:paraId="600B7204" w14:textId="46F7D950" w:rsidR="000B5A4F" w:rsidRPr="003E700B" w:rsidRDefault="00A97945" w:rsidP="0074212C">
            <w:pPr>
              <w:autoSpaceDE w:val="0"/>
              <w:autoSpaceDN w:val="0"/>
              <w:adjustRightInd w:val="0"/>
              <w:ind w:right="57"/>
              <w:rPr>
                <w:rFonts w:ascii="OpenSans-Light" w:hAnsi="OpenSans-Light" w:cs="OpenSans-Light"/>
                <w:color w:val="65615D"/>
                <w:sz w:val="16"/>
                <w:szCs w:val="16"/>
              </w:rPr>
            </w:pPr>
            <w:r w:rsidRPr="003E700B">
              <w:rPr>
                <w:rFonts w:ascii="OpenSans-Light" w:hAnsi="OpenSans-Light" w:cs="OpenSans-Light"/>
                <w:color w:val="302E2C"/>
                <w:sz w:val="24"/>
                <w:szCs w:val="28"/>
              </w:rPr>
              <w:t>SKILLS</w:t>
            </w:r>
            <w:r w:rsidR="000B5A4F" w:rsidRPr="003E700B">
              <w:rPr>
                <w:rFonts w:ascii="OpenSans-Light" w:hAnsi="OpenSans-Light" w:cs="OpenSans-Light"/>
                <w:color w:val="302E2C"/>
                <w:sz w:val="28"/>
                <w:szCs w:val="28"/>
              </w:rPr>
              <w:br/>
            </w:r>
          </w:p>
          <w:p w14:paraId="3221F9B1" w14:textId="2DECF372" w:rsidR="000B5A4F" w:rsidRPr="003E700B" w:rsidRDefault="0074212C" w:rsidP="00D731E8">
            <w:pPr>
              <w:autoSpaceDE w:val="0"/>
              <w:autoSpaceDN w:val="0"/>
              <w:adjustRightInd w:val="0"/>
              <w:ind w:right="57"/>
              <w:rPr>
                <w:rFonts w:ascii="OpenSans-Light" w:hAnsi="OpenSans-Light" w:cs="OpenSans-Light"/>
                <w:color w:val="50A4DA"/>
                <w:sz w:val="4"/>
                <w:szCs w:val="4"/>
              </w:rPr>
            </w:pPr>
            <w:r w:rsidRPr="003E700B">
              <w:rPr>
                <w:rFonts w:ascii="OpenSans-Light" w:hAnsi="OpenSans-Light" w:cs="OpenSans-Light"/>
                <w:color w:val="50A4DA"/>
                <w:sz w:val="22"/>
                <w:szCs w:val="23"/>
              </w:rPr>
              <w:t>Release</w:t>
            </w:r>
            <w:r w:rsidR="000B5A4F" w:rsidRPr="003E700B">
              <w:rPr>
                <w:rFonts w:ascii="OpenSans-Light" w:hAnsi="OpenSans-Light" w:cs="OpenSans-Light"/>
                <w:color w:val="50A4DA"/>
                <w:sz w:val="22"/>
                <w:szCs w:val="23"/>
              </w:rPr>
              <w:t xml:space="preserve"> Management</w:t>
            </w:r>
            <w:r w:rsidR="00DE7B14" w:rsidRPr="003E700B">
              <w:rPr>
                <w:rFonts w:ascii="OpenSans-Light" w:hAnsi="OpenSans-Light" w:cs="OpenSans-Light"/>
                <w:color w:val="50A4DA"/>
                <w:sz w:val="23"/>
                <w:szCs w:val="23"/>
              </w:rPr>
              <w:br/>
            </w:r>
          </w:p>
          <w:p w14:paraId="3312D842" w14:textId="635B8620"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Management and monitoring of Internal Releases cycles until publication in Production</w:t>
            </w:r>
          </w:p>
          <w:p w14:paraId="74FF3AAF" w14:textId="229B36AF"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Life cycle monitoring of each feature: Requirements, Specifications, Development, Packaging, Testing, Delivery, Maintenance </w:t>
            </w:r>
          </w:p>
          <w:p w14:paraId="7E7B3C30" w14:textId="4CCB9B81"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Piloting testing and tracking defects </w:t>
            </w:r>
          </w:p>
          <w:p w14:paraId="58C0FDF0" w14:textId="77777777" w:rsidR="008E7A46" w:rsidRPr="008E7A46" w:rsidRDefault="008E7A46" w:rsidP="008E7A46">
            <w:pPr>
              <w:autoSpaceDE w:val="0"/>
              <w:autoSpaceDN w:val="0"/>
              <w:adjustRightInd w:val="0"/>
              <w:ind w:right="57"/>
              <w:rPr>
                <w:rFonts w:ascii="OpenSans-Light" w:hAnsi="OpenSans-Light" w:cs="OpenSans-Light"/>
                <w:sz w:val="16"/>
                <w:szCs w:val="16"/>
              </w:rPr>
            </w:pPr>
            <w:r w:rsidRPr="008E7A46">
              <w:rPr>
                <w:rFonts w:ascii="OpenSans-Light" w:hAnsi="OpenSans-Light" w:cs="OpenSans-Light"/>
                <w:sz w:val="16"/>
                <w:szCs w:val="16"/>
              </w:rPr>
              <w:t xml:space="preserve">Industrialization of the Cycle of Releases: Process, Tools, Automation, Infrastructure </w:t>
            </w:r>
          </w:p>
          <w:p w14:paraId="7EDACDCE" w14:textId="0179373A"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Standardization of the role of Release Manager, coaching and methodology </w:t>
            </w:r>
          </w:p>
          <w:p w14:paraId="2B164E13" w14:textId="4DB72D55"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In an international context and multi-localized, coordination of the teams of Program Management, Product Management, Solution Architects, Scrum Development Teams, Quality Assurance, Customer Service, Data Center and Outsourcing Service for SAAS offers. </w:t>
            </w:r>
          </w:p>
          <w:p w14:paraId="11BDFAA8" w14:textId="166B08E5"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Management of experts in Release Management, Quality Assurance, Software Factory &amp; DevOps. </w:t>
            </w:r>
          </w:p>
          <w:p w14:paraId="4045CB02" w14:textId="0F988D35"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Management of the Release Naming Convention and Releasing Strategy </w:t>
            </w:r>
          </w:p>
          <w:p w14:paraId="5089EC9C" w14:textId="1367660A"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Management of the release Notes </w:t>
            </w:r>
          </w:p>
          <w:p w14:paraId="5646F131" w14:textId="3A287FBD"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Management of detailed Release Planning Management </w:t>
            </w:r>
          </w:p>
          <w:p w14:paraId="7A9FBA71" w14:textId="633AA084"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Management of change management and coaching </w:t>
            </w:r>
          </w:p>
          <w:p w14:paraId="5CC0727E" w14:textId="6462FD3F"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Management of technological watch </w:t>
            </w:r>
          </w:p>
          <w:p w14:paraId="5DF525E9" w14:textId="6BC4CC79"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Management of traceability of all information related to a release, capitalization and centralization of all the processes related to a release</w:t>
            </w:r>
          </w:p>
          <w:p w14:paraId="20BC4931" w14:textId="2C0810B0"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Management of all configurations and management of associated environments </w:t>
            </w:r>
          </w:p>
          <w:p w14:paraId="7250A5B4" w14:textId="3CE3188F"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Management of the tests of Non Regression and TPS (Third Parties </w:t>
            </w:r>
            <w:proofErr w:type="spellStart"/>
            <w:r w:rsidRPr="008E7A46">
              <w:rPr>
                <w:rFonts w:ascii="OpenSans-Light" w:hAnsi="OpenSans-Light" w:cs="OpenSans-Light"/>
                <w:sz w:val="16"/>
                <w:szCs w:val="16"/>
              </w:rPr>
              <w:t>Softwares</w:t>
            </w:r>
            <w:proofErr w:type="spellEnd"/>
            <w:r w:rsidRPr="008E7A46">
              <w:rPr>
                <w:rFonts w:ascii="OpenSans-Light" w:hAnsi="OpenSans-Light" w:cs="OpenSans-Light"/>
                <w:sz w:val="16"/>
                <w:szCs w:val="16"/>
              </w:rPr>
              <w:t>) Tests</w:t>
            </w:r>
          </w:p>
          <w:p w14:paraId="1AF1E07B" w14:textId="696B99DE"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Mastery of all the configurations of tests</w:t>
            </w:r>
          </w:p>
          <w:p w14:paraId="4C3D8C59" w14:textId="3225F8AB" w:rsidR="008E7A46" w:rsidRPr="008E7A46" w:rsidRDefault="008E7A46" w:rsidP="008E7A46">
            <w:pPr>
              <w:autoSpaceDE w:val="0"/>
              <w:autoSpaceDN w:val="0"/>
              <w:adjustRightInd w:val="0"/>
              <w:ind w:right="57"/>
              <w:rPr>
                <w:rFonts w:ascii="OpenSans-Light" w:hAnsi="OpenSans-Light" w:cs="OpenSans-Light"/>
                <w:sz w:val="16"/>
                <w:szCs w:val="16"/>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 xml:space="preserve">Managing Go / No Go before pushing releases into </w:t>
            </w:r>
          </w:p>
          <w:p w14:paraId="06FF7053" w14:textId="413E8580" w:rsidR="000B5A4F" w:rsidRPr="003E700B" w:rsidRDefault="008E7A46" w:rsidP="008E7A46">
            <w:pPr>
              <w:autoSpaceDE w:val="0"/>
              <w:autoSpaceDN w:val="0"/>
              <w:adjustRightInd w:val="0"/>
              <w:ind w:right="57"/>
              <w:rPr>
                <w:rFonts w:ascii="OpenSans-Light" w:hAnsi="OpenSans-Light" w:cs="OpenSans-Light"/>
                <w:color w:val="50A4DA"/>
                <w:sz w:val="4"/>
                <w:szCs w:val="4"/>
              </w:rPr>
            </w:pPr>
            <w:r w:rsidRPr="003E700B">
              <w:rPr>
                <w:rFonts w:ascii="Arial" w:hAnsi="Arial" w:cs="Arial"/>
                <w:color w:val="000000"/>
                <w:sz w:val="16"/>
                <w:szCs w:val="16"/>
              </w:rPr>
              <w:t>♦</w:t>
            </w:r>
            <w:r>
              <w:rPr>
                <w:rFonts w:ascii="Arial" w:hAnsi="Arial" w:cs="Arial"/>
                <w:color w:val="000000"/>
                <w:sz w:val="16"/>
                <w:szCs w:val="16"/>
              </w:rPr>
              <w:t xml:space="preserve"> </w:t>
            </w:r>
            <w:r w:rsidRPr="008E7A46">
              <w:rPr>
                <w:rFonts w:ascii="OpenSans-Light" w:hAnsi="OpenSans-Light" w:cs="OpenSans-Light"/>
                <w:sz w:val="16"/>
                <w:szCs w:val="16"/>
              </w:rPr>
              <w:t>Production of Reporting in Program Management</w:t>
            </w:r>
            <w:r w:rsidR="00DD7B27" w:rsidRPr="003E700B">
              <w:rPr>
                <w:rFonts w:ascii="OpenSans-Light" w:hAnsi="OpenSans-Light" w:cs="OpenSans-Light"/>
                <w:sz w:val="16"/>
                <w:szCs w:val="16"/>
              </w:rPr>
              <w:br/>
            </w:r>
            <w:r w:rsidR="000B5A4F" w:rsidRPr="003E700B">
              <w:rPr>
                <w:rFonts w:ascii="OpenSans-Light" w:hAnsi="OpenSans-Light" w:cs="OpenSans-Light"/>
                <w:color w:val="50A4DA"/>
                <w:sz w:val="16"/>
                <w:szCs w:val="16"/>
              </w:rPr>
              <w:br/>
            </w:r>
            <w:r>
              <w:rPr>
                <w:rFonts w:ascii="OpenSans-Light" w:hAnsi="OpenSans-Light" w:cs="OpenSans-Light"/>
                <w:color w:val="50A4DA"/>
                <w:sz w:val="22"/>
              </w:rPr>
              <w:t>Tools</w:t>
            </w:r>
            <w:r w:rsidR="00DE7B14" w:rsidRPr="003E700B">
              <w:rPr>
                <w:rFonts w:ascii="OpenSans-Light" w:hAnsi="OpenSans-Light" w:cs="OpenSans-Light"/>
                <w:color w:val="50A4DA"/>
              </w:rPr>
              <w:br/>
            </w:r>
          </w:p>
          <w:p w14:paraId="4287BF02" w14:textId="44189984" w:rsidR="004350A1" w:rsidRPr="003E700B" w:rsidRDefault="00E3058D" w:rsidP="004350A1">
            <w:pPr>
              <w:autoSpaceDE w:val="0"/>
              <w:autoSpaceDN w:val="0"/>
              <w:adjustRightInd w:val="0"/>
              <w:ind w:right="57"/>
              <w:rPr>
                <w:rFonts w:ascii="OpenSans-Light" w:hAnsi="OpenSans-Light" w:cs="OpenSans-Light"/>
                <w:sz w:val="16"/>
                <w:szCs w:val="16"/>
              </w:rPr>
            </w:pPr>
            <w:r>
              <w:rPr>
                <w:rFonts w:ascii="OpenSans-Light" w:hAnsi="OpenSans-Light" w:cs="OpenSans-Light"/>
                <w:sz w:val="16"/>
                <w:szCs w:val="16"/>
              </w:rPr>
              <w:t>Frameworks</w:t>
            </w:r>
            <w:r w:rsidR="004350A1" w:rsidRPr="003E700B">
              <w:rPr>
                <w:rFonts w:ascii="OpenSans-Light" w:hAnsi="OpenSans-Light" w:cs="OpenSans-Light"/>
                <w:sz w:val="16"/>
                <w:szCs w:val="16"/>
              </w:rPr>
              <w:t xml:space="preserve">: ITIL, DevOps, Agile, Lean, Scrum </w:t>
            </w:r>
            <w:r w:rsidR="004350A1" w:rsidRPr="003E700B">
              <w:rPr>
                <w:rFonts w:ascii="OpenSans-Light" w:hAnsi="OpenSans-Light" w:cs="OpenSans-Light"/>
                <w:color w:val="4BACC6" w:themeColor="accent5"/>
                <w:sz w:val="16"/>
                <w:szCs w:val="16"/>
              </w:rPr>
              <w:t xml:space="preserve">| </w:t>
            </w:r>
            <w:r w:rsidR="006A1E80" w:rsidRPr="006A1E80">
              <w:rPr>
                <w:rFonts w:ascii="OpenSans-Light" w:hAnsi="OpenSans-Light" w:cs="OpenSans-Light"/>
                <w:sz w:val="16"/>
                <w:szCs w:val="16"/>
              </w:rPr>
              <w:t xml:space="preserve">Project </w:t>
            </w:r>
            <w:r>
              <w:rPr>
                <w:rFonts w:ascii="OpenSans-Light" w:hAnsi="OpenSans-Light" w:cs="OpenSans-Light"/>
                <w:sz w:val="16"/>
                <w:szCs w:val="16"/>
              </w:rPr>
              <w:t>Management</w:t>
            </w:r>
            <w:r w:rsidR="004350A1" w:rsidRPr="003E700B">
              <w:rPr>
                <w:rFonts w:ascii="OpenSans-Light" w:hAnsi="OpenSans-Light" w:cs="OpenSans-Light"/>
                <w:sz w:val="16"/>
                <w:szCs w:val="16"/>
              </w:rPr>
              <w:t xml:space="preserve">: JIRA, </w:t>
            </w:r>
            <w:proofErr w:type="spellStart"/>
            <w:r w:rsidR="004350A1" w:rsidRPr="003E700B">
              <w:rPr>
                <w:rFonts w:ascii="OpenSans-Light" w:hAnsi="OpenSans-Light" w:cs="OpenSans-Light"/>
                <w:sz w:val="16"/>
                <w:szCs w:val="16"/>
              </w:rPr>
              <w:t>Ms</w:t>
            </w:r>
            <w:proofErr w:type="spellEnd"/>
            <w:r w:rsidR="004350A1" w:rsidRPr="003E700B">
              <w:rPr>
                <w:rFonts w:ascii="OpenSans-Light" w:hAnsi="OpenSans-Light" w:cs="OpenSans-Light"/>
                <w:sz w:val="16"/>
                <w:szCs w:val="16"/>
              </w:rPr>
              <w:t xml:space="preserve"> Project, Accept360, Serena, Wiki, Confluence, Visio, PowerPoint, Excel, SharePoint </w:t>
            </w:r>
            <w:r w:rsidR="004350A1" w:rsidRPr="003E700B">
              <w:rPr>
                <w:rFonts w:ascii="OpenSans-Light" w:hAnsi="OpenSans-Light" w:cs="OpenSans-Light"/>
                <w:color w:val="4BACC6" w:themeColor="accent5"/>
                <w:sz w:val="16"/>
                <w:szCs w:val="16"/>
              </w:rPr>
              <w:t xml:space="preserve">| </w:t>
            </w:r>
            <w:r>
              <w:rPr>
                <w:rFonts w:ascii="OpenSans-Light" w:hAnsi="OpenSans-Light" w:cs="OpenSans-Light"/>
                <w:sz w:val="16"/>
                <w:szCs w:val="16"/>
              </w:rPr>
              <w:t>Releasing</w:t>
            </w:r>
            <w:r w:rsidR="004350A1" w:rsidRPr="003E700B">
              <w:rPr>
                <w:rFonts w:ascii="OpenSans-Light" w:hAnsi="OpenSans-Light" w:cs="OpenSans-Light"/>
                <w:sz w:val="16"/>
                <w:szCs w:val="16"/>
              </w:rPr>
              <w:t xml:space="preserve">: Maven </w:t>
            </w:r>
            <w:r w:rsidR="004350A1" w:rsidRPr="003E700B">
              <w:rPr>
                <w:rFonts w:ascii="OpenSans-Light" w:hAnsi="OpenSans-Light" w:cs="OpenSans-Light"/>
                <w:color w:val="4BACC6" w:themeColor="accent5"/>
                <w:sz w:val="16"/>
                <w:szCs w:val="16"/>
              </w:rPr>
              <w:t>|</w:t>
            </w:r>
          </w:p>
          <w:p w14:paraId="1084E2EB" w14:textId="7EC6282D" w:rsidR="004D3EB6" w:rsidRPr="003E700B" w:rsidRDefault="00861E9F" w:rsidP="004350A1">
            <w:pPr>
              <w:autoSpaceDE w:val="0"/>
              <w:autoSpaceDN w:val="0"/>
              <w:adjustRightInd w:val="0"/>
              <w:ind w:right="57"/>
              <w:rPr>
                <w:rFonts w:ascii="OpenSans-Light" w:hAnsi="OpenSans-Light" w:cs="OpenSans-Light"/>
                <w:sz w:val="16"/>
                <w:szCs w:val="16"/>
              </w:rPr>
            </w:pPr>
            <w:r>
              <w:rPr>
                <w:rFonts w:ascii="OpenSans-Light" w:hAnsi="OpenSans-Light" w:cs="OpenSans-Light"/>
                <w:sz w:val="16"/>
                <w:szCs w:val="16"/>
              </w:rPr>
              <w:t>Automation</w:t>
            </w:r>
            <w:r w:rsidR="00E3058D">
              <w:rPr>
                <w:rFonts w:ascii="OpenSans-Light" w:hAnsi="OpenSans-Light" w:cs="OpenSans-Light"/>
                <w:sz w:val="16"/>
                <w:szCs w:val="16"/>
              </w:rPr>
              <w:t xml:space="preserve"> &amp; Virtualization</w:t>
            </w:r>
            <w:r w:rsidR="004350A1" w:rsidRPr="003E700B">
              <w:rPr>
                <w:rFonts w:ascii="OpenSans-Light" w:hAnsi="OpenSans-Light" w:cs="OpenSans-Light"/>
                <w:sz w:val="16"/>
                <w:szCs w:val="16"/>
              </w:rPr>
              <w:t xml:space="preserve">: </w:t>
            </w:r>
            <w:proofErr w:type="spellStart"/>
            <w:r w:rsidR="004350A1" w:rsidRPr="003E700B">
              <w:rPr>
                <w:rFonts w:ascii="OpenSans-Light" w:hAnsi="OpenSans-Light" w:cs="OpenSans-Light"/>
                <w:sz w:val="16"/>
                <w:szCs w:val="16"/>
              </w:rPr>
              <w:t>Ansible</w:t>
            </w:r>
            <w:proofErr w:type="spellEnd"/>
            <w:r w:rsidR="004350A1" w:rsidRPr="003E700B">
              <w:rPr>
                <w:rFonts w:ascii="OpenSans-Light" w:hAnsi="OpenSans-Light" w:cs="OpenSans-Light"/>
                <w:sz w:val="16"/>
                <w:szCs w:val="16"/>
              </w:rPr>
              <w:t xml:space="preserve">, Script Shell, Docker, </w:t>
            </w:r>
            <w:proofErr w:type="spellStart"/>
            <w:r w:rsidR="004350A1" w:rsidRPr="003E700B">
              <w:rPr>
                <w:rFonts w:ascii="OpenSans-Light" w:hAnsi="OpenSans-Light" w:cs="OpenSans-Light"/>
                <w:sz w:val="16"/>
                <w:szCs w:val="16"/>
              </w:rPr>
              <w:t>OpenShift</w:t>
            </w:r>
            <w:proofErr w:type="spellEnd"/>
            <w:r w:rsidR="004350A1" w:rsidRPr="003E700B">
              <w:rPr>
                <w:rFonts w:ascii="OpenSans-Light" w:hAnsi="OpenSans-Light" w:cs="OpenSans-Light"/>
                <w:sz w:val="16"/>
                <w:szCs w:val="16"/>
              </w:rPr>
              <w:t xml:space="preserve"> </w:t>
            </w:r>
            <w:r w:rsidR="004350A1" w:rsidRPr="003E700B">
              <w:rPr>
                <w:rFonts w:ascii="OpenSans-Light" w:hAnsi="OpenSans-Light" w:cs="OpenSans-Light"/>
                <w:color w:val="4BACC6" w:themeColor="accent5"/>
                <w:sz w:val="16"/>
                <w:szCs w:val="16"/>
              </w:rPr>
              <w:t xml:space="preserve">| </w:t>
            </w:r>
            <w:r>
              <w:rPr>
                <w:rFonts w:ascii="OpenSans-Light" w:hAnsi="OpenSans-Light" w:cs="OpenSans-Light"/>
                <w:sz w:val="16"/>
                <w:szCs w:val="16"/>
              </w:rPr>
              <w:t>Automated Tests</w:t>
            </w:r>
            <w:r w:rsidR="004350A1" w:rsidRPr="003E700B">
              <w:rPr>
                <w:rFonts w:ascii="OpenSans-Light" w:hAnsi="OpenSans-Light" w:cs="OpenSans-Light"/>
                <w:sz w:val="16"/>
                <w:szCs w:val="16"/>
              </w:rPr>
              <w:t xml:space="preserve">: UFT, Selenium </w:t>
            </w:r>
            <w:r w:rsidR="008E7A46">
              <w:rPr>
                <w:rFonts w:ascii="OpenSans-Light" w:hAnsi="OpenSans-Light" w:cs="OpenSans-Light"/>
                <w:sz w:val="16"/>
                <w:szCs w:val="16"/>
              </w:rPr>
              <w:br/>
            </w:r>
            <w:r w:rsidR="008E7A46">
              <w:rPr>
                <w:rFonts w:ascii="OpenSans-Light" w:hAnsi="OpenSans-Light" w:cs="OpenSans-Light"/>
                <w:sz w:val="16"/>
                <w:szCs w:val="16"/>
              </w:rPr>
              <w:lastRenderedPageBreak/>
              <w:br/>
            </w:r>
            <w:r w:rsidR="004350A1" w:rsidRPr="003E700B">
              <w:rPr>
                <w:rFonts w:ascii="OpenSans-Light" w:hAnsi="OpenSans-Light" w:cs="OpenSans-Light"/>
                <w:sz w:val="16"/>
                <w:szCs w:val="16"/>
              </w:rPr>
              <w:t xml:space="preserve">Cucumber Gherkin </w:t>
            </w:r>
            <w:r w:rsidR="004350A1" w:rsidRPr="003E700B">
              <w:rPr>
                <w:rFonts w:ascii="OpenSans-Light" w:hAnsi="OpenSans-Light" w:cs="OpenSans-Light"/>
                <w:color w:val="4BACC6" w:themeColor="accent5"/>
                <w:sz w:val="16"/>
                <w:szCs w:val="16"/>
              </w:rPr>
              <w:t xml:space="preserve">| </w:t>
            </w:r>
            <w:r>
              <w:rPr>
                <w:rFonts w:ascii="OpenSans-Light" w:hAnsi="OpenSans-Light" w:cs="OpenSans-Light"/>
                <w:sz w:val="16"/>
                <w:szCs w:val="16"/>
              </w:rPr>
              <w:t>Continuous Integration</w:t>
            </w:r>
            <w:r w:rsidR="004350A1" w:rsidRPr="003E700B">
              <w:rPr>
                <w:rFonts w:ascii="OpenSans-Light" w:hAnsi="OpenSans-Light" w:cs="OpenSans-Light"/>
                <w:sz w:val="16"/>
                <w:szCs w:val="16"/>
              </w:rPr>
              <w:t xml:space="preserve">: Jenkins, Bamboo </w:t>
            </w:r>
            <w:r w:rsidR="004350A1" w:rsidRPr="003E700B">
              <w:rPr>
                <w:rFonts w:ascii="OpenSans-Light" w:hAnsi="OpenSans-Light" w:cs="OpenSans-Light"/>
                <w:color w:val="4BACC6" w:themeColor="accent5"/>
                <w:sz w:val="16"/>
                <w:szCs w:val="16"/>
              </w:rPr>
              <w:t xml:space="preserve">| </w:t>
            </w:r>
            <w:r>
              <w:rPr>
                <w:rFonts w:ascii="OpenSans-Light" w:hAnsi="OpenSans-Light" w:cs="OpenSans-Light"/>
                <w:sz w:val="16"/>
                <w:szCs w:val="16"/>
              </w:rPr>
              <w:t>Source Code Management</w:t>
            </w:r>
            <w:r w:rsidR="004350A1" w:rsidRPr="003E700B">
              <w:rPr>
                <w:rFonts w:ascii="OpenSans-Light" w:hAnsi="OpenSans-Light" w:cs="OpenSans-Light"/>
                <w:sz w:val="16"/>
                <w:szCs w:val="16"/>
              </w:rPr>
              <w:t xml:space="preserve">: SVN, </w:t>
            </w:r>
            <w:proofErr w:type="spellStart"/>
            <w:r w:rsidR="004350A1" w:rsidRPr="003E700B">
              <w:rPr>
                <w:rFonts w:ascii="OpenSans-Light" w:hAnsi="OpenSans-Light" w:cs="OpenSans-Light"/>
                <w:sz w:val="16"/>
                <w:szCs w:val="16"/>
              </w:rPr>
              <w:t>Git</w:t>
            </w:r>
            <w:proofErr w:type="spellEnd"/>
            <w:r w:rsidR="004350A1" w:rsidRPr="003E700B">
              <w:rPr>
                <w:rFonts w:ascii="OpenSans-Light" w:hAnsi="OpenSans-Light" w:cs="OpenSans-Light"/>
                <w:sz w:val="16"/>
                <w:szCs w:val="16"/>
              </w:rPr>
              <w:t xml:space="preserve">, </w:t>
            </w:r>
            <w:proofErr w:type="spellStart"/>
            <w:r w:rsidR="004350A1" w:rsidRPr="003E700B">
              <w:rPr>
                <w:rFonts w:ascii="OpenSans-Light" w:hAnsi="OpenSans-Light" w:cs="OpenSans-Light"/>
                <w:sz w:val="16"/>
                <w:szCs w:val="16"/>
              </w:rPr>
              <w:t>Bitbucket</w:t>
            </w:r>
            <w:proofErr w:type="spellEnd"/>
            <w:r w:rsidR="004350A1" w:rsidRPr="003E700B">
              <w:rPr>
                <w:rFonts w:ascii="OpenSans-Light" w:hAnsi="OpenSans-Light" w:cs="OpenSans-Light"/>
                <w:sz w:val="16"/>
                <w:szCs w:val="16"/>
              </w:rPr>
              <w:t xml:space="preserve">, </w:t>
            </w:r>
            <w:proofErr w:type="spellStart"/>
            <w:r w:rsidR="004350A1" w:rsidRPr="003E700B">
              <w:rPr>
                <w:rFonts w:ascii="OpenSans-Light" w:hAnsi="OpenSans-Light" w:cs="OpenSans-Light"/>
                <w:sz w:val="16"/>
                <w:szCs w:val="16"/>
              </w:rPr>
              <w:t>GitLab</w:t>
            </w:r>
            <w:proofErr w:type="spellEnd"/>
            <w:r w:rsidR="004350A1" w:rsidRPr="003E700B">
              <w:rPr>
                <w:rFonts w:ascii="OpenSans-Light" w:hAnsi="OpenSans-Light" w:cs="OpenSans-Light"/>
                <w:sz w:val="16"/>
                <w:szCs w:val="16"/>
              </w:rPr>
              <w:t xml:space="preserve"> </w:t>
            </w:r>
            <w:r w:rsidR="004350A1" w:rsidRPr="003E700B">
              <w:rPr>
                <w:rFonts w:ascii="OpenSans-Light" w:hAnsi="OpenSans-Light" w:cs="OpenSans-Light"/>
                <w:color w:val="4BACC6" w:themeColor="accent5"/>
                <w:sz w:val="16"/>
                <w:szCs w:val="16"/>
              </w:rPr>
              <w:t>|</w:t>
            </w:r>
            <w:r>
              <w:rPr>
                <w:rFonts w:ascii="OpenSans-Light" w:hAnsi="OpenSans-Light" w:cs="OpenSans-Light"/>
                <w:color w:val="4BACC6" w:themeColor="accent5"/>
                <w:sz w:val="16"/>
                <w:szCs w:val="16"/>
              </w:rPr>
              <w:t xml:space="preserve"> </w:t>
            </w:r>
            <w:r>
              <w:rPr>
                <w:rFonts w:ascii="OpenSans-Light" w:hAnsi="OpenSans-Light" w:cs="OpenSans-Light"/>
                <w:sz w:val="16"/>
                <w:szCs w:val="16"/>
              </w:rPr>
              <w:t>Packages R</w:t>
            </w:r>
            <w:r w:rsidR="004350A1" w:rsidRPr="003E700B">
              <w:rPr>
                <w:rFonts w:ascii="OpenSans-Light" w:hAnsi="OpenSans-Light" w:cs="OpenSans-Light"/>
                <w:sz w:val="16"/>
                <w:szCs w:val="16"/>
              </w:rPr>
              <w:t xml:space="preserve">epository: Nexus </w:t>
            </w:r>
            <w:r w:rsidR="004350A1" w:rsidRPr="003E700B">
              <w:rPr>
                <w:rFonts w:ascii="OpenSans-Light" w:hAnsi="OpenSans-Light" w:cs="OpenSans-Light"/>
                <w:color w:val="4BACC6" w:themeColor="accent5"/>
                <w:sz w:val="16"/>
                <w:szCs w:val="16"/>
              </w:rPr>
              <w:t xml:space="preserve">| </w:t>
            </w:r>
            <w:proofErr w:type="spellStart"/>
            <w:r w:rsidR="004350A1" w:rsidRPr="003E700B">
              <w:rPr>
                <w:rFonts w:ascii="OpenSans-Light" w:hAnsi="OpenSans-Light" w:cs="OpenSans-Light"/>
                <w:sz w:val="16"/>
                <w:szCs w:val="16"/>
              </w:rPr>
              <w:t>Qualim</w:t>
            </w:r>
            <w:r>
              <w:rPr>
                <w:rFonts w:ascii="OpenSans-Light" w:hAnsi="OpenSans-Light" w:cs="OpenSans-Light"/>
                <w:sz w:val="16"/>
                <w:szCs w:val="16"/>
              </w:rPr>
              <w:t>etry</w:t>
            </w:r>
            <w:proofErr w:type="spellEnd"/>
            <w:r w:rsidR="004350A1" w:rsidRPr="003E700B">
              <w:rPr>
                <w:rFonts w:ascii="OpenSans-Light" w:hAnsi="OpenSans-Light" w:cs="OpenSans-Light"/>
                <w:sz w:val="16"/>
                <w:szCs w:val="16"/>
              </w:rPr>
              <w:t xml:space="preserve">: </w:t>
            </w:r>
            <w:proofErr w:type="spellStart"/>
            <w:r w:rsidR="004350A1" w:rsidRPr="003E700B">
              <w:rPr>
                <w:rFonts w:ascii="OpenSans-Light" w:hAnsi="OpenSans-Light" w:cs="OpenSans-Light"/>
                <w:sz w:val="16"/>
                <w:szCs w:val="16"/>
              </w:rPr>
              <w:t>SonarQube</w:t>
            </w:r>
            <w:proofErr w:type="spellEnd"/>
            <w:r w:rsidR="004350A1" w:rsidRPr="003E700B">
              <w:rPr>
                <w:rFonts w:ascii="OpenSans-Light" w:hAnsi="OpenSans-Light" w:cs="OpenSans-Light"/>
                <w:sz w:val="16"/>
                <w:szCs w:val="16"/>
              </w:rPr>
              <w:t xml:space="preserve">, </w:t>
            </w:r>
            <w:proofErr w:type="spellStart"/>
            <w:r w:rsidR="004350A1" w:rsidRPr="003E700B">
              <w:rPr>
                <w:rFonts w:ascii="OpenSans-Light" w:hAnsi="OpenSans-Light" w:cs="OpenSans-Light"/>
                <w:sz w:val="16"/>
                <w:szCs w:val="16"/>
              </w:rPr>
              <w:t>CheckMarks</w:t>
            </w:r>
            <w:proofErr w:type="spellEnd"/>
            <w:r w:rsidR="004350A1" w:rsidRPr="003E700B">
              <w:rPr>
                <w:rFonts w:ascii="OpenSans-Light" w:hAnsi="OpenSans-Light" w:cs="OpenSans-Light"/>
                <w:sz w:val="16"/>
                <w:szCs w:val="16"/>
              </w:rPr>
              <w:t xml:space="preserve"> </w:t>
            </w:r>
            <w:r w:rsidR="004350A1" w:rsidRPr="003E700B">
              <w:rPr>
                <w:rFonts w:ascii="OpenSans-Light" w:hAnsi="OpenSans-Light" w:cs="OpenSans-Light"/>
                <w:color w:val="4BACC6" w:themeColor="accent5"/>
                <w:sz w:val="16"/>
                <w:szCs w:val="16"/>
              </w:rPr>
              <w:t xml:space="preserve">| </w:t>
            </w:r>
            <w:r w:rsidR="0002047E" w:rsidRPr="003E700B">
              <w:rPr>
                <w:rFonts w:ascii="OpenSans-Light" w:hAnsi="OpenSans-Light" w:cs="OpenSans-Light"/>
                <w:sz w:val="16"/>
                <w:szCs w:val="16"/>
              </w:rPr>
              <w:br/>
            </w:r>
            <w:r w:rsidR="004350A1" w:rsidRPr="003E700B">
              <w:rPr>
                <w:rFonts w:ascii="OpenSans-Light" w:hAnsi="OpenSans-Light" w:cs="OpenSans-Light"/>
                <w:sz w:val="16"/>
                <w:szCs w:val="16"/>
              </w:rPr>
              <w:t>Perf</w:t>
            </w:r>
            <w:r w:rsidR="00E3058D">
              <w:rPr>
                <w:rFonts w:ascii="OpenSans-Light" w:hAnsi="OpenSans-Light" w:cs="OpenSans-Light"/>
                <w:sz w:val="16"/>
                <w:szCs w:val="16"/>
              </w:rPr>
              <w:t>ormances</w:t>
            </w:r>
            <w:r w:rsidR="004350A1" w:rsidRPr="003E700B">
              <w:rPr>
                <w:rFonts w:ascii="OpenSans-Light" w:hAnsi="OpenSans-Light" w:cs="OpenSans-Light"/>
                <w:sz w:val="16"/>
                <w:szCs w:val="16"/>
              </w:rPr>
              <w:t xml:space="preserve">: Load Runner, </w:t>
            </w:r>
            <w:proofErr w:type="spellStart"/>
            <w:r w:rsidR="004350A1" w:rsidRPr="003E700B">
              <w:rPr>
                <w:rFonts w:ascii="OpenSans-Light" w:hAnsi="OpenSans-Light" w:cs="OpenSans-Light"/>
                <w:sz w:val="16"/>
                <w:szCs w:val="16"/>
              </w:rPr>
              <w:t>JMetter</w:t>
            </w:r>
            <w:proofErr w:type="spellEnd"/>
            <w:r w:rsidR="004350A1" w:rsidRPr="003E700B">
              <w:rPr>
                <w:rFonts w:ascii="OpenSans-Light" w:hAnsi="OpenSans-Light" w:cs="OpenSans-Light"/>
                <w:sz w:val="16"/>
                <w:szCs w:val="16"/>
              </w:rPr>
              <w:t xml:space="preserve"> </w:t>
            </w:r>
            <w:r w:rsidR="004350A1" w:rsidRPr="003E700B">
              <w:rPr>
                <w:rFonts w:ascii="OpenSans-Light" w:hAnsi="OpenSans-Light" w:cs="OpenSans-Light"/>
                <w:color w:val="4BACC6" w:themeColor="accent5"/>
                <w:sz w:val="16"/>
                <w:szCs w:val="16"/>
              </w:rPr>
              <w:t xml:space="preserve">| </w:t>
            </w:r>
            <w:r w:rsidR="006A1E80">
              <w:rPr>
                <w:rFonts w:ascii="OpenSans-Light" w:hAnsi="OpenSans-Light" w:cs="OpenSans-Light"/>
                <w:sz w:val="16"/>
                <w:szCs w:val="16"/>
              </w:rPr>
              <w:t>Test Management</w:t>
            </w:r>
            <w:r w:rsidR="004350A1" w:rsidRPr="003E700B">
              <w:rPr>
                <w:rFonts w:ascii="OpenSans-Light" w:hAnsi="OpenSans-Light" w:cs="OpenSans-Light"/>
                <w:sz w:val="16"/>
                <w:szCs w:val="16"/>
              </w:rPr>
              <w:t xml:space="preserve">: ALM, Squash </w:t>
            </w:r>
            <w:r w:rsidR="004350A1" w:rsidRPr="003E700B">
              <w:rPr>
                <w:rFonts w:ascii="OpenSans-Light" w:hAnsi="OpenSans-Light" w:cs="OpenSans-Light"/>
                <w:color w:val="4BACC6" w:themeColor="accent5"/>
                <w:sz w:val="16"/>
                <w:szCs w:val="16"/>
              </w:rPr>
              <w:t xml:space="preserve">| </w:t>
            </w:r>
            <w:r w:rsidR="006A1E80">
              <w:rPr>
                <w:rFonts w:ascii="OpenSans-Light" w:hAnsi="OpenSans-Light" w:cs="OpenSans-Light"/>
                <w:sz w:val="16"/>
                <w:szCs w:val="16"/>
              </w:rPr>
              <w:t>L</w:t>
            </w:r>
            <w:r w:rsidR="004350A1" w:rsidRPr="003E700B">
              <w:rPr>
                <w:rFonts w:ascii="OpenSans-Light" w:hAnsi="OpenSans-Light" w:cs="OpenSans-Light"/>
                <w:sz w:val="16"/>
                <w:szCs w:val="16"/>
              </w:rPr>
              <w:t>ogs</w:t>
            </w:r>
            <w:r w:rsidR="006A1E80">
              <w:rPr>
                <w:rFonts w:ascii="OpenSans-Light" w:hAnsi="OpenSans-Light" w:cs="OpenSans-Light"/>
                <w:sz w:val="16"/>
                <w:szCs w:val="16"/>
              </w:rPr>
              <w:t xml:space="preserve"> Management</w:t>
            </w:r>
            <w:r w:rsidR="004350A1" w:rsidRPr="003E700B">
              <w:rPr>
                <w:rFonts w:ascii="OpenSans-Light" w:hAnsi="OpenSans-Light" w:cs="OpenSans-Light"/>
                <w:sz w:val="16"/>
                <w:szCs w:val="16"/>
              </w:rPr>
              <w:t xml:space="preserve">: ELK </w:t>
            </w:r>
            <w:r w:rsidR="004350A1" w:rsidRPr="003E700B">
              <w:rPr>
                <w:rFonts w:ascii="OpenSans-Light" w:hAnsi="OpenSans-Light" w:cs="OpenSans-Light"/>
                <w:color w:val="4BACC6" w:themeColor="accent5"/>
                <w:sz w:val="16"/>
                <w:szCs w:val="16"/>
              </w:rPr>
              <w:t xml:space="preserve">| </w:t>
            </w:r>
            <w:r w:rsidR="00E3058D">
              <w:rPr>
                <w:rFonts w:ascii="OpenSans-Light" w:hAnsi="OpenSans-Light" w:cs="OpenSans-Light"/>
                <w:sz w:val="16"/>
                <w:szCs w:val="16"/>
              </w:rPr>
              <w:t>OS</w:t>
            </w:r>
            <w:r w:rsidR="004350A1" w:rsidRPr="003E700B">
              <w:rPr>
                <w:rFonts w:ascii="OpenSans-Light" w:hAnsi="OpenSans-Light" w:cs="OpenSans-Light"/>
                <w:sz w:val="16"/>
                <w:szCs w:val="16"/>
              </w:rPr>
              <w:t>: L</w:t>
            </w:r>
            <w:r w:rsidR="006A1E80">
              <w:rPr>
                <w:rFonts w:ascii="OpenSans-Light" w:hAnsi="OpenSans-Light" w:cs="OpenSans-Light"/>
                <w:sz w:val="16"/>
                <w:szCs w:val="16"/>
              </w:rPr>
              <w:t>i</w:t>
            </w:r>
            <w:r w:rsidR="004350A1" w:rsidRPr="003E700B">
              <w:rPr>
                <w:rFonts w:ascii="OpenSans-Light" w:hAnsi="OpenSans-Light" w:cs="OpenSans-Light"/>
                <w:sz w:val="16"/>
                <w:szCs w:val="16"/>
              </w:rPr>
              <w:t>nux, Unix, Windows</w:t>
            </w:r>
            <w:r w:rsidR="0002047E" w:rsidRPr="003E700B">
              <w:rPr>
                <w:rFonts w:ascii="OpenSans-Light" w:hAnsi="OpenSans-Light" w:cs="OpenSans-Light"/>
                <w:sz w:val="16"/>
                <w:szCs w:val="16"/>
              </w:rPr>
              <w:t xml:space="preserve"> </w:t>
            </w:r>
            <w:r w:rsidR="0002047E" w:rsidRPr="003E700B">
              <w:rPr>
                <w:rFonts w:ascii="OpenSans-Light" w:hAnsi="OpenSans-Light" w:cs="OpenSans-Light"/>
                <w:color w:val="4BACC6" w:themeColor="accent5"/>
                <w:sz w:val="16"/>
                <w:szCs w:val="16"/>
              </w:rPr>
              <w:t xml:space="preserve">| </w:t>
            </w:r>
            <w:r w:rsidR="00E3058D">
              <w:rPr>
                <w:rFonts w:ascii="OpenSans-Light" w:hAnsi="OpenSans-Light" w:cs="OpenSans-Light"/>
                <w:sz w:val="16"/>
                <w:szCs w:val="16"/>
              </w:rPr>
              <w:t>VM</w:t>
            </w:r>
            <w:r w:rsidR="0002047E" w:rsidRPr="003E700B">
              <w:rPr>
                <w:rFonts w:ascii="OpenSans-Light" w:hAnsi="OpenSans-Light" w:cs="OpenSans-Light"/>
                <w:sz w:val="16"/>
                <w:szCs w:val="16"/>
              </w:rPr>
              <w:t>:</w:t>
            </w:r>
            <w:r w:rsidR="00236230" w:rsidRPr="003E700B">
              <w:rPr>
                <w:rFonts w:ascii="OpenSans-Light" w:hAnsi="OpenSans-Light" w:cs="OpenSans-Light"/>
                <w:sz w:val="16"/>
                <w:szCs w:val="16"/>
              </w:rPr>
              <w:t xml:space="preserve"> </w:t>
            </w:r>
            <w:proofErr w:type="spellStart"/>
            <w:r w:rsidR="00236230" w:rsidRPr="003E700B">
              <w:rPr>
                <w:rFonts w:ascii="OpenSans-Light" w:hAnsi="OpenSans-Light" w:cs="OpenSans-Light"/>
                <w:sz w:val="16"/>
                <w:szCs w:val="16"/>
              </w:rPr>
              <w:t>V</w:t>
            </w:r>
            <w:r w:rsidR="0002047E" w:rsidRPr="003E700B">
              <w:rPr>
                <w:rFonts w:ascii="OpenSans-Light" w:hAnsi="OpenSans-Light" w:cs="OpenSans-Light"/>
                <w:sz w:val="16"/>
                <w:szCs w:val="16"/>
              </w:rPr>
              <w:t>Box</w:t>
            </w:r>
            <w:proofErr w:type="spellEnd"/>
            <w:r w:rsidR="0002047E" w:rsidRPr="003E700B">
              <w:rPr>
                <w:rFonts w:ascii="OpenSans-Light" w:hAnsi="OpenSans-Light" w:cs="OpenSans-Light"/>
                <w:sz w:val="16"/>
                <w:szCs w:val="16"/>
              </w:rPr>
              <w:t>, Vagrant</w:t>
            </w:r>
            <w:r w:rsidR="00E3058D">
              <w:rPr>
                <w:rFonts w:ascii="OpenSans-Light" w:hAnsi="OpenSans-Light" w:cs="OpenSans-Light"/>
                <w:sz w:val="16"/>
                <w:szCs w:val="16"/>
              </w:rPr>
              <w:t xml:space="preserve"> </w:t>
            </w:r>
            <w:r w:rsidR="00E3058D" w:rsidRPr="003E700B">
              <w:rPr>
                <w:rFonts w:ascii="OpenSans-Light" w:hAnsi="OpenSans-Light" w:cs="OpenSans-Light"/>
                <w:color w:val="4BACC6" w:themeColor="accent5"/>
                <w:sz w:val="16"/>
                <w:szCs w:val="16"/>
              </w:rPr>
              <w:t>|</w:t>
            </w:r>
            <w:r w:rsidR="00E3058D">
              <w:rPr>
                <w:rFonts w:ascii="OpenSans-Light" w:hAnsi="OpenSans-Light" w:cs="OpenSans-Light"/>
                <w:color w:val="4BACC6" w:themeColor="accent5"/>
                <w:sz w:val="16"/>
                <w:szCs w:val="16"/>
              </w:rPr>
              <w:t xml:space="preserve"> </w:t>
            </w:r>
            <w:r w:rsidR="00E3058D">
              <w:rPr>
                <w:rFonts w:ascii="OpenSans-Light" w:hAnsi="OpenSans-Light" w:cs="OpenSans-Light"/>
                <w:sz w:val="16"/>
                <w:szCs w:val="16"/>
              </w:rPr>
              <w:t xml:space="preserve">Doc: </w:t>
            </w:r>
            <w:proofErr w:type="spellStart"/>
            <w:r w:rsidR="00E3058D">
              <w:rPr>
                <w:rFonts w:ascii="OpenSans-Light" w:hAnsi="OpenSans-Light" w:cs="OpenSans-Light"/>
                <w:sz w:val="16"/>
                <w:szCs w:val="16"/>
              </w:rPr>
              <w:t>AsciiDoc</w:t>
            </w:r>
            <w:proofErr w:type="spellEnd"/>
          </w:p>
          <w:p w14:paraId="5501FEC7" w14:textId="025E18A0" w:rsidR="000B5A4F" w:rsidRPr="003E700B" w:rsidRDefault="00236230" w:rsidP="00D731E8">
            <w:pPr>
              <w:ind w:right="57"/>
              <w:rPr>
                <w:rFonts w:ascii="OpenSans-Light" w:hAnsi="OpenSans-Light" w:cs="OpenSans-Light"/>
                <w:color w:val="50A4DA"/>
                <w:szCs w:val="23"/>
              </w:rPr>
            </w:pPr>
            <w:r w:rsidRPr="003E700B">
              <w:rPr>
                <w:rFonts w:ascii="OpenSans-Light" w:hAnsi="OpenSans-Light" w:cs="OpenSans-Light"/>
                <w:noProof/>
                <w:color w:val="65615D"/>
                <w:sz w:val="16"/>
                <w:szCs w:val="16"/>
                <w:lang w:val="fr-FR" w:eastAsia="fr-FR"/>
              </w:rPr>
              <mc:AlternateContent>
                <mc:Choice Requires="wps">
                  <w:drawing>
                    <wp:anchor distT="0" distB="0" distL="114300" distR="114300" simplePos="0" relativeHeight="251685888" behindDoc="0" locked="0" layoutInCell="1" allowOverlap="1" wp14:anchorId="6EE36E24" wp14:editId="2C67D2F8">
                      <wp:simplePos x="0" y="0"/>
                      <wp:positionH relativeFrom="column">
                        <wp:posOffset>-3175</wp:posOffset>
                      </wp:positionH>
                      <wp:positionV relativeFrom="paragraph">
                        <wp:posOffset>73329</wp:posOffset>
                      </wp:positionV>
                      <wp:extent cx="1609725" cy="296"/>
                      <wp:effectExtent l="0" t="0" r="2857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296"/>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24B64" id="AutoShape 2" o:spid="_x0000_s1026" type="#_x0000_t32" style="position:absolute;margin-left:-.25pt;margin-top:5.75pt;width:126.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" strokecolor="#eeece1 [3214]" strokeweight=".25pt"/>
                  </w:pict>
                </mc:Fallback>
              </mc:AlternateContent>
            </w:r>
            <w:r w:rsidR="000B5A4F" w:rsidRPr="003E700B">
              <w:rPr>
                <w:rFonts w:ascii="OpenSans-Light" w:hAnsi="OpenSans-Light" w:cs="OpenSans-Light"/>
                <w:color w:val="50A4DA"/>
                <w:sz w:val="16"/>
                <w:szCs w:val="24"/>
              </w:rPr>
              <w:br/>
            </w:r>
            <w:r w:rsidR="000B5A4F" w:rsidRPr="003E700B">
              <w:rPr>
                <w:rFonts w:ascii="OpenSans-Light" w:hAnsi="OpenSans-Light" w:cs="OpenSans-Light"/>
                <w:color w:val="50A4DA"/>
                <w:sz w:val="22"/>
                <w:szCs w:val="23"/>
              </w:rPr>
              <w:t>Management</w:t>
            </w:r>
          </w:p>
          <w:p w14:paraId="4897F4FB" w14:textId="77777777" w:rsidR="00DE7B14" w:rsidRPr="003E700B" w:rsidRDefault="00DE7B14" w:rsidP="00D731E8">
            <w:pPr>
              <w:ind w:right="57"/>
              <w:rPr>
                <w:rFonts w:ascii="OpenSans-Light" w:hAnsi="OpenSans-Light" w:cs="OpenSans-Light"/>
                <w:color w:val="50A4DA"/>
                <w:sz w:val="4"/>
                <w:szCs w:val="4"/>
              </w:rPr>
            </w:pPr>
          </w:p>
          <w:p w14:paraId="089E0F1D" w14:textId="416F676A" w:rsidR="004D3EB6" w:rsidRPr="006A1E80" w:rsidRDefault="006A1E80" w:rsidP="00D731E8">
            <w:pPr>
              <w:autoSpaceDE w:val="0"/>
              <w:autoSpaceDN w:val="0"/>
              <w:adjustRightInd w:val="0"/>
              <w:ind w:right="57"/>
              <w:rPr>
                <w:rFonts w:ascii="OpenSans-Light" w:hAnsi="OpenSans-Light" w:cs="OpenSans-Light"/>
                <w:sz w:val="16"/>
                <w:szCs w:val="16"/>
              </w:rPr>
            </w:pPr>
            <w:r w:rsidRPr="006A1E80">
              <w:rPr>
                <w:rFonts w:ascii="OpenSans-Light" w:hAnsi="OpenSans-Light" w:cs="OpenSans-Light"/>
                <w:sz w:val="16"/>
                <w:szCs w:val="16"/>
              </w:rPr>
              <w:t>Team Management</w:t>
            </w:r>
            <w:r w:rsidR="0002047E" w:rsidRPr="006A1E80">
              <w:rPr>
                <w:rFonts w:ascii="OpenSans-Light" w:hAnsi="OpenSans-Light" w:cs="OpenSans-Light"/>
                <w:sz w:val="16"/>
                <w:szCs w:val="16"/>
              </w:rPr>
              <w:t xml:space="preserve"> </w:t>
            </w:r>
            <w:r w:rsidR="00AA0469" w:rsidRPr="006A1E80">
              <w:rPr>
                <w:rFonts w:ascii="OpenSans-Light" w:hAnsi="OpenSans-Light" w:cs="OpenSans-Light"/>
                <w:color w:val="4BACC6" w:themeColor="accent5"/>
                <w:sz w:val="16"/>
                <w:szCs w:val="16"/>
              </w:rPr>
              <w:t>|</w:t>
            </w:r>
            <w:r w:rsidR="004D3EB6" w:rsidRPr="006A1E80">
              <w:rPr>
                <w:rFonts w:ascii="OpenSans-Light" w:hAnsi="OpenSans-Light" w:cs="OpenSans-Light"/>
                <w:sz w:val="16"/>
                <w:szCs w:val="16"/>
              </w:rPr>
              <w:t xml:space="preserve"> </w:t>
            </w:r>
            <w:r w:rsidR="008E7A46" w:rsidRPr="006A1E80">
              <w:rPr>
                <w:rFonts w:ascii="OpenSans-Light" w:hAnsi="OpenSans-Light" w:cs="OpenSans-Light"/>
                <w:sz w:val="16"/>
                <w:szCs w:val="16"/>
              </w:rPr>
              <w:t>Career</w:t>
            </w:r>
            <w:r w:rsidRPr="006A1E80">
              <w:rPr>
                <w:rFonts w:ascii="OpenSans-Light" w:hAnsi="OpenSans-Light" w:cs="OpenSans-Light"/>
                <w:sz w:val="16"/>
                <w:szCs w:val="16"/>
              </w:rPr>
              <w:t xml:space="preserve"> Management</w:t>
            </w:r>
            <w:r w:rsidR="004D3EB6" w:rsidRPr="006A1E80">
              <w:rPr>
                <w:rFonts w:ascii="OpenSans-Light" w:hAnsi="OpenSans-Light" w:cs="OpenSans-Light"/>
                <w:sz w:val="16"/>
                <w:szCs w:val="16"/>
              </w:rPr>
              <w:t xml:space="preserve"> </w:t>
            </w:r>
            <w:r w:rsidR="00AA0469" w:rsidRPr="006A1E80">
              <w:rPr>
                <w:rFonts w:ascii="OpenSans-Light" w:hAnsi="OpenSans-Light" w:cs="OpenSans-Light"/>
                <w:color w:val="4BACC6" w:themeColor="accent5"/>
                <w:sz w:val="16"/>
                <w:szCs w:val="16"/>
              </w:rPr>
              <w:t>|</w:t>
            </w:r>
            <w:r w:rsidR="004D3EB6" w:rsidRPr="006A1E80">
              <w:rPr>
                <w:rFonts w:ascii="OpenSans-Light" w:hAnsi="OpenSans-Light" w:cs="OpenSans-Light"/>
                <w:sz w:val="16"/>
                <w:szCs w:val="16"/>
              </w:rPr>
              <w:t xml:space="preserve"> </w:t>
            </w:r>
            <w:r w:rsidR="0002047E" w:rsidRPr="006A1E80">
              <w:rPr>
                <w:rFonts w:ascii="OpenSans-Light" w:hAnsi="OpenSans-Light" w:cs="OpenSans-Light"/>
                <w:sz w:val="16"/>
                <w:szCs w:val="16"/>
              </w:rPr>
              <w:t>Coaching</w:t>
            </w:r>
            <w:r w:rsidR="004D3EB6" w:rsidRPr="006A1E80">
              <w:rPr>
                <w:rFonts w:ascii="OpenSans-Light" w:hAnsi="OpenSans-Light" w:cs="OpenSans-Light"/>
                <w:sz w:val="16"/>
                <w:szCs w:val="16"/>
              </w:rPr>
              <w:t xml:space="preserve"> </w:t>
            </w:r>
            <w:r w:rsidR="00AA0469" w:rsidRPr="006A1E80">
              <w:rPr>
                <w:rFonts w:ascii="OpenSans-Light" w:hAnsi="OpenSans-Light" w:cs="OpenSans-Light"/>
                <w:color w:val="4BACC6" w:themeColor="accent5"/>
                <w:sz w:val="16"/>
                <w:szCs w:val="16"/>
              </w:rPr>
              <w:t>|</w:t>
            </w:r>
            <w:r w:rsidR="004D3EB6" w:rsidRPr="006A1E80">
              <w:rPr>
                <w:rFonts w:ascii="OpenSans-Light" w:hAnsi="OpenSans-Light" w:cs="OpenSans-Light"/>
                <w:sz w:val="16"/>
                <w:szCs w:val="16"/>
              </w:rPr>
              <w:t xml:space="preserve"> </w:t>
            </w:r>
            <w:r w:rsidRPr="006A1E80">
              <w:rPr>
                <w:rFonts w:ascii="OpenSans-Light" w:hAnsi="OpenSans-Light" w:cs="OpenSans-Light"/>
                <w:sz w:val="16"/>
                <w:szCs w:val="16"/>
              </w:rPr>
              <w:t>Operational</w:t>
            </w:r>
            <w:r w:rsidR="004D3EB6" w:rsidRPr="006A1E80">
              <w:rPr>
                <w:rFonts w:ascii="OpenSans-Light" w:hAnsi="OpenSans-Light" w:cs="OpenSans-Light"/>
                <w:sz w:val="16"/>
                <w:szCs w:val="16"/>
              </w:rPr>
              <w:t xml:space="preserve"> </w:t>
            </w:r>
            <w:r>
              <w:rPr>
                <w:rFonts w:ascii="OpenSans-Light" w:hAnsi="OpenSans-Light" w:cs="OpenSans-Light"/>
                <w:sz w:val="16"/>
                <w:szCs w:val="16"/>
              </w:rPr>
              <w:t>Management</w:t>
            </w:r>
          </w:p>
          <w:p w14:paraId="32B67B6A" w14:textId="322C775C" w:rsidR="000B5A4F" w:rsidRPr="003E700B" w:rsidRDefault="00236230" w:rsidP="00D731E8">
            <w:pPr>
              <w:ind w:right="57"/>
              <w:rPr>
                <w:rFonts w:ascii="OpenSans-Light" w:hAnsi="OpenSans-Light" w:cs="OpenSans-Light"/>
                <w:color w:val="50A4DA"/>
                <w:szCs w:val="23"/>
              </w:rPr>
            </w:pPr>
            <w:r w:rsidRPr="003E700B">
              <w:rPr>
                <w:rFonts w:ascii="OpenSans-Light" w:hAnsi="OpenSans-Light" w:cs="OpenSans-Light"/>
                <w:noProof/>
                <w:color w:val="65615D"/>
                <w:sz w:val="16"/>
                <w:szCs w:val="16"/>
                <w:lang w:val="fr-FR" w:eastAsia="fr-FR"/>
              </w:rPr>
              <mc:AlternateContent>
                <mc:Choice Requires="wps">
                  <w:drawing>
                    <wp:anchor distT="0" distB="0" distL="114300" distR="114300" simplePos="0" relativeHeight="251683840" behindDoc="0" locked="0" layoutInCell="1" allowOverlap="1" wp14:anchorId="47A1368A" wp14:editId="2B449D95">
                      <wp:simplePos x="0" y="0"/>
                      <wp:positionH relativeFrom="column">
                        <wp:posOffset>-3175</wp:posOffset>
                      </wp:positionH>
                      <wp:positionV relativeFrom="paragraph">
                        <wp:posOffset>58751</wp:posOffset>
                      </wp:positionV>
                      <wp:extent cx="1609725" cy="635"/>
                      <wp:effectExtent l="0" t="0" r="28575" b="37465"/>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AD0C6" id="AutoShape 2" o:spid="_x0000_s1026" type="#_x0000_t32" style="position:absolute;margin-left:-.25pt;margin-top:4.65pt;width:126.7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" strokecolor="#eeece1 [3214]" strokeweight=".25pt"/>
                  </w:pict>
                </mc:Fallback>
              </mc:AlternateContent>
            </w:r>
            <w:r w:rsidR="000B5A4F" w:rsidRPr="006A1E80">
              <w:rPr>
                <w:rFonts w:ascii="OpenSans-Light" w:hAnsi="OpenSans-Light" w:cs="OpenSans-Light"/>
                <w:color w:val="50A4DA"/>
                <w:sz w:val="16"/>
                <w:szCs w:val="23"/>
              </w:rPr>
              <w:br/>
            </w:r>
            <w:r w:rsidR="006A1E80" w:rsidRPr="006A1E80">
              <w:rPr>
                <w:rFonts w:ascii="OpenSans-Light" w:hAnsi="OpenSans-Light" w:cs="OpenSans-Light"/>
                <w:color w:val="50A4DA"/>
                <w:sz w:val="22"/>
                <w:szCs w:val="23"/>
              </w:rPr>
              <w:t>K</w:t>
            </w:r>
            <w:r w:rsidR="006A1E80">
              <w:rPr>
                <w:rFonts w:ascii="OpenSans-Light" w:hAnsi="OpenSans-Light" w:cs="OpenSans-Light"/>
                <w:color w:val="50A4DA"/>
                <w:sz w:val="22"/>
                <w:szCs w:val="23"/>
              </w:rPr>
              <w:t xml:space="preserve">nowledge &amp; life skills </w:t>
            </w:r>
          </w:p>
          <w:p w14:paraId="1DA96DF9" w14:textId="77777777" w:rsidR="00DE7B14" w:rsidRPr="003E700B" w:rsidRDefault="00DE7B14" w:rsidP="00D731E8">
            <w:pPr>
              <w:ind w:right="57"/>
              <w:rPr>
                <w:rFonts w:ascii="OpenSans-Light" w:hAnsi="OpenSans-Light" w:cs="OpenSans-Light"/>
                <w:color w:val="50A4DA"/>
                <w:sz w:val="4"/>
                <w:szCs w:val="4"/>
              </w:rPr>
            </w:pPr>
          </w:p>
          <w:p w14:paraId="07ECA27B" w14:textId="2DDB7E0A" w:rsidR="004D3EB6" w:rsidRPr="003E700B" w:rsidRDefault="006A1E80" w:rsidP="006A1E80">
            <w:pPr>
              <w:autoSpaceDE w:val="0"/>
              <w:autoSpaceDN w:val="0"/>
              <w:adjustRightInd w:val="0"/>
              <w:ind w:right="57"/>
              <w:rPr>
                <w:rFonts w:ascii="OpenSans-Light" w:hAnsi="OpenSans-Light" w:cs="OpenSans-Light"/>
                <w:sz w:val="16"/>
                <w:szCs w:val="16"/>
              </w:rPr>
            </w:pPr>
            <w:r w:rsidRPr="006A1E80">
              <w:rPr>
                <w:rFonts w:ascii="OpenSans-Light" w:hAnsi="OpenSans-Light" w:cs="OpenSans-Light"/>
                <w:sz w:val="16"/>
                <w:szCs w:val="16"/>
              </w:rPr>
              <w:t>Organizational, procedural, relational, operati</w:t>
            </w:r>
            <w:r>
              <w:rPr>
                <w:rFonts w:ascii="OpenSans-Light" w:hAnsi="OpenSans-Light" w:cs="OpenSans-Light"/>
                <w:sz w:val="16"/>
                <w:szCs w:val="16"/>
              </w:rPr>
              <w:t xml:space="preserve">onal and decision-making skills </w:t>
            </w:r>
            <w:r w:rsidRPr="003E700B">
              <w:rPr>
                <w:rFonts w:ascii="OpenSans-Light" w:hAnsi="OpenSans-Light" w:cs="OpenSans-Light"/>
                <w:color w:val="4BACC6" w:themeColor="accent5"/>
                <w:sz w:val="16"/>
                <w:szCs w:val="16"/>
              </w:rPr>
              <w:t>|</w:t>
            </w:r>
            <w:r>
              <w:rPr>
                <w:rFonts w:ascii="OpenSans-Light" w:hAnsi="OpenSans-Light" w:cs="OpenSans-Light"/>
                <w:color w:val="4BACC6" w:themeColor="accent5"/>
                <w:sz w:val="16"/>
                <w:szCs w:val="16"/>
              </w:rPr>
              <w:t xml:space="preserve"> </w:t>
            </w:r>
            <w:r w:rsidRPr="006A1E80">
              <w:rPr>
                <w:rFonts w:ascii="OpenSans-Light" w:hAnsi="OpenSans-Light" w:cs="OpenSans-Light"/>
                <w:sz w:val="16"/>
                <w:szCs w:val="16"/>
              </w:rPr>
              <w:t>Sense of communication, listening, teamwork, animati</w:t>
            </w:r>
            <w:r>
              <w:rPr>
                <w:rFonts w:ascii="OpenSans-Light" w:hAnsi="OpenSans-Light" w:cs="OpenSans-Light"/>
                <w:sz w:val="16"/>
                <w:szCs w:val="16"/>
              </w:rPr>
              <w:t xml:space="preserve">on, creativity and negotiation </w:t>
            </w:r>
            <w:r w:rsidRPr="003E700B">
              <w:rPr>
                <w:rFonts w:ascii="OpenSans-Light" w:hAnsi="OpenSans-Light" w:cs="OpenSans-Light"/>
                <w:color w:val="4BACC6" w:themeColor="accent5"/>
                <w:sz w:val="16"/>
                <w:szCs w:val="16"/>
              </w:rPr>
              <w:t>|</w:t>
            </w:r>
            <w:r>
              <w:rPr>
                <w:rFonts w:ascii="OpenSans-Light" w:hAnsi="OpenSans-Light" w:cs="OpenSans-Light"/>
                <w:color w:val="4BACC6" w:themeColor="accent5"/>
                <w:sz w:val="16"/>
                <w:szCs w:val="16"/>
              </w:rPr>
              <w:t xml:space="preserve"> </w:t>
            </w:r>
            <w:r w:rsidRPr="006A1E80">
              <w:rPr>
                <w:rFonts w:ascii="OpenSans-Light" w:hAnsi="OpenSans-Light" w:cs="OpenSans-Light"/>
                <w:sz w:val="16"/>
                <w:szCs w:val="16"/>
              </w:rPr>
              <w:t>Anticipation of risks, reactivity, availability and adaptability</w:t>
            </w:r>
            <w:r>
              <w:rPr>
                <w:rFonts w:ascii="OpenSans-Light" w:hAnsi="OpenSans-Light" w:cs="OpenSans-Light"/>
                <w:sz w:val="16"/>
                <w:szCs w:val="16"/>
              </w:rPr>
              <w:t xml:space="preserve"> </w:t>
            </w:r>
            <w:r w:rsidRPr="003E700B">
              <w:rPr>
                <w:rFonts w:ascii="OpenSans-Light" w:hAnsi="OpenSans-Light" w:cs="OpenSans-Light"/>
                <w:color w:val="4BACC6" w:themeColor="accent5"/>
                <w:sz w:val="16"/>
                <w:szCs w:val="16"/>
              </w:rPr>
              <w:t>|</w:t>
            </w:r>
            <w:r>
              <w:rPr>
                <w:rFonts w:ascii="OpenSans-Light" w:hAnsi="OpenSans-Light" w:cs="OpenSans-Light"/>
                <w:color w:val="4BACC6" w:themeColor="accent5"/>
                <w:sz w:val="16"/>
                <w:szCs w:val="16"/>
              </w:rPr>
              <w:t xml:space="preserve"> </w:t>
            </w:r>
            <w:r w:rsidRPr="006A1E80">
              <w:rPr>
                <w:rFonts w:ascii="OpenSans-Light" w:hAnsi="OpenSans-Light" w:cs="OpenSans-Light"/>
                <w:sz w:val="16"/>
                <w:szCs w:val="16"/>
              </w:rPr>
              <w:t>Rigor of an</w:t>
            </w:r>
            <w:r>
              <w:rPr>
                <w:rFonts w:ascii="OpenSans-Light" w:hAnsi="OpenSans-Light" w:cs="OpenSans-Light"/>
                <w:sz w:val="16"/>
                <w:szCs w:val="16"/>
              </w:rPr>
              <w:t xml:space="preserve">alysis and spirit of synthesis </w:t>
            </w:r>
            <w:r w:rsidRPr="003E700B">
              <w:rPr>
                <w:rFonts w:ascii="OpenSans-Light" w:hAnsi="OpenSans-Light" w:cs="OpenSans-Light"/>
                <w:color w:val="4BACC6" w:themeColor="accent5"/>
                <w:sz w:val="16"/>
                <w:szCs w:val="16"/>
              </w:rPr>
              <w:t>|</w:t>
            </w:r>
            <w:r>
              <w:rPr>
                <w:rFonts w:ascii="OpenSans-Light" w:hAnsi="OpenSans-Light" w:cs="OpenSans-Light"/>
                <w:color w:val="4BACC6" w:themeColor="accent5"/>
                <w:sz w:val="16"/>
                <w:szCs w:val="16"/>
              </w:rPr>
              <w:t xml:space="preserve"> </w:t>
            </w:r>
            <w:r w:rsidRPr="006A1E80">
              <w:rPr>
                <w:rFonts w:ascii="OpenSans-Light" w:hAnsi="OpenSans-Light" w:cs="OpenSans-Light"/>
                <w:sz w:val="16"/>
                <w:szCs w:val="16"/>
              </w:rPr>
              <w:t>Very good stress management in business</w:t>
            </w:r>
          </w:p>
          <w:p w14:paraId="3382D820" w14:textId="52317709" w:rsidR="000B5A4F" w:rsidRPr="003E700B" w:rsidRDefault="00236230" w:rsidP="00D731E8">
            <w:pPr>
              <w:ind w:right="57"/>
              <w:rPr>
                <w:rFonts w:ascii="OpenSans-Light" w:hAnsi="OpenSans-Light" w:cs="OpenSans-Light"/>
                <w:color w:val="50A4DA"/>
                <w:sz w:val="16"/>
                <w:szCs w:val="23"/>
              </w:rPr>
            </w:pPr>
            <w:r w:rsidRPr="003E700B">
              <w:rPr>
                <w:rFonts w:ascii="OpenSans-Light" w:hAnsi="OpenSans-Light" w:cs="OpenSans-Light"/>
                <w:noProof/>
                <w:color w:val="65615D"/>
                <w:sz w:val="16"/>
                <w:szCs w:val="16"/>
                <w:lang w:val="fr-FR" w:eastAsia="fr-FR"/>
              </w:rPr>
              <mc:AlternateContent>
                <mc:Choice Requires="wps">
                  <w:drawing>
                    <wp:anchor distT="0" distB="0" distL="114300" distR="114300" simplePos="0" relativeHeight="251679744" behindDoc="0" locked="0" layoutInCell="1" allowOverlap="1" wp14:anchorId="0A62FF96" wp14:editId="5330E2EB">
                      <wp:simplePos x="0" y="0"/>
                      <wp:positionH relativeFrom="column">
                        <wp:posOffset>-3175</wp:posOffset>
                      </wp:positionH>
                      <wp:positionV relativeFrom="paragraph">
                        <wp:posOffset>70154</wp:posOffset>
                      </wp:positionV>
                      <wp:extent cx="1609725" cy="635"/>
                      <wp:effectExtent l="0" t="0" r="28575" b="3746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281A2" id="AutoShape 2" o:spid="_x0000_s1026" type="#_x0000_t32" style="position:absolute;margin-left:-.25pt;margin-top:5.5pt;width:126.7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" strokecolor="#eeece1 [3214]" strokeweight=".25pt"/>
                  </w:pict>
                </mc:Fallback>
              </mc:AlternateContent>
            </w:r>
          </w:p>
          <w:p w14:paraId="3DAA1958" w14:textId="6EB3407E" w:rsidR="00DE7B14" w:rsidRPr="003E700B" w:rsidRDefault="0075080E" w:rsidP="00D731E8">
            <w:pPr>
              <w:ind w:right="57"/>
              <w:rPr>
                <w:rFonts w:ascii="OpenSans-Light" w:hAnsi="OpenSans-Light" w:cs="OpenSans-Light"/>
                <w:color w:val="50A4DA"/>
                <w:sz w:val="22"/>
              </w:rPr>
            </w:pPr>
            <w:r w:rsidRPr="0075080E">
              <w:rPr>
                <w:rFonts w:ascii="OpenSans-Light" w:hAnsi="OpenSans-Light" w:cs="OpenSans-Light"/>
                <w:color w:val="50A4DA"/>
                <w:sz w:val="4"/>
                <w:szCs w:val="4"/>
              </w:rPr>
              <w:br/>
            </w:r>
            <w:r w:rsidR="000B5A4F" w:rsidRPr="003E700B">
              <w:rPr>
                <w:rFonts w:ascii="OpenSans-Light" w:hAnsi="OpenSans-Light" w:cs="OpenSans-Light"/>
                <w:color w:val="50A4DA"/>
                <w:sz w:val="22"/>
              </w:rPr>
              <w:t>L</w:t>
            </w:r>
            <w:r w:rsidR="00DE7B14" w:rsidRPr="003E700B">
              <w:rPr>
                <w:rFonts w:ascii="OpenSans-Light" w:hAnsi="OpenSans-Light" w:cs="OpenSans-Light"/>
                <w:color w:val="50A4DA"/>
                <w:sz w:val="22"/>
              </w:rPr>
              <w:t>an</w:t>
            </w:r>
            <w:r w:rsidR="006A1E80">
              <w:rPr>
                <w:rFonts w:ascii="OpenSans-Light" w:hAnsi="OpenSans-Light" w:cs="OpenSans-Light"/>
                <w:color w:val="50A4DA"/>
                <w:sz w:val="22"/>
              </w:rPr>
              <w:t>guage</w:t>
            </w:r>
          </w:p>
          <w:p w14:paraId="419B1704" w14:textId="49006807" w:rsidR="000B5A4F" w:rsidRPr="003E700B" w:rsidRDefault="002B081E" w:rsidP="00D731E8">
            <w:pPr>
              <w:ind w:right="57"/>
              <w:rPr>
                <w:rFonts w:ascii="OpenSans-Light" w:hAnsi="OpenSans-Light" w:cs="OpenSans-Light"/>
                <w:sz w:val="16"/>
                <w:szCs w:val="16"/>
              </w:rPr>
            </w:pPr>
            <w:r w:rsidRPr="003E700B">
              <w:rPr>
                <w:rFonts w:ascii="OpenSans-Light" w:hAnsi="OpenSans-Light" w:cs="OpenSans-Light"/>
                <w:color w:val="50A4DA"/>
                <w:sz w:val="4"/>
                <w:szCs w:val="4"/>
              </w:rPr>
              <w:br/>
            </w:r>
            <w:r w:rsidR="000611AF">
              <w:rPr>
                <w:rFonts w:ascii="OpenSans-Light" w:hAnsi="OpenSans-Light" w:cs="OpenSans-Light"/>
                <w:sz w:val="16"/>
                <w:szCs w:val="16"/>
              </w:rPr>
              <w:t>French</w:t>
            </w:r>
            <w:r w:rsidR="004D3EB6" w:rsidRPr="003E700B">
              <w:rPr>
                <w:rFonts w:ascii="OpenSans-Light" w:hAnsi="OpenSans-Light" w:cs="OpenSans-Light"/>
                <w:sz w:val="16"/>
                <w:szCs w:val="16"/>
              </w:rPr>
              <w:t xml:space="preserve"> </w:t>
            </w:r>
            <w:r w:rsidR="00AA0469" w:rsidRPr="003E700B">
              <w:rPr>
                <w:rFonts w:ascii="OpenSans-Light" w:hAnsi="OpenSans-Light" w:cs="OpenSans-Light"/>
                <w:color w:val="4BACC6" w:themeColor="accent5"/>
                <w:sz w:val="16"/>
                <w:szCs w:val="16"/>
              </w:rPr>
              <w:t>|</w:t>
            </w:r>
            <w:r w:rsidR="004D3EB6" w:rsidRPr="003E700B">
              <w:rPr>
                <w:rFonts w:ascii="OpenSans-Light" w:hAnsi="OpenSans-Light" w:cs="OpenSans-Light"/>
                <w:sz w:val="16"/>
                <w:szCs w:val="16"/>
              </w:rPr>
              <w:t xml:space="preserve"> </w:t>
            </w:r>
            <w:r w:rsidR="000611AF">
              <w:rPr>
                <w:rFonts w:ascii="OpenSans-Light" w:hAnsi="OpenSans-Light" w:cs="OpenSans-Light"/>
                <w:sz w:val="16"/>
                <w:szCs w:val="16"/>
              </w:rPr>
              <w:t>English</w:t>
            </w:r>
            <w:r w:rsidR="004D3EB6" w:rsidRPr="003E700B">
              <w:rPr>
                <w:rFonts w:ascii="OpenSans-Light" w:hAnsi="OpenSans-Light" w:cs="OpenSans-Light"/>
                <w:sz w:val="16"/>
                <w:szCs w:val="16"/>
              </w:rPr>
              <w:t xml:space="preserve"> </w:t>
            </w:r>
            <w:r w:rsidR="00AA0469" w:rsidRPr="003E700B">
              <w:rPr>
                <w:rFonts w:ascii="OpenSans-Light" w:hAnsi="OpenSans-Light" w:cs="OpenSans-Light"/>
                <w:color w:val="4BACC6" w:themeColor="accent5"/>
                <w:sz w:val="16"/>
                <w:szCs w:val="16"/>
              </w:rPr>
              <w:t>|</w:t>
            </w:r>
            <w:r w:rsidR="000B5A4F" w:rsidRPr="003E700B">
              <w:rPr>
                <w:rFonts w:ascii="OpenSans-Light" w:hAnsi="OpenSans-Light" w:cs="OpenSans-Light"/>
                <w:sz w:val="16"/>
                <w:szCs w:val="16"/>
              </w:rPr>
              <w:t xml:space="preserve"> </w:t>
            </w:r>
            <w:r w:rsidR="000611AF">
              <w:rPr>
                <w:rFonts w:ascii="OpenSans-Light" w:hAnsi="OpenSans-Light" w:cs="OpenSans-Light"/>
                <w:sz w:val="16"/>
                <w:szCs w:val="16"/>
              </w:rPr>
              <w:t>Spanish</w:t>
            </w:r>
            <w:r w:rsidR="00D8662F" w:rsidRPr="003E700B">
              <w:rPr>
                <w:rFonts w:ascii="OpenSans-Light" w:hAnsi="OpenSans-Light" w:cs="OpenSans-Light"/>
                <w:sz w:val="16"/>
                <w:szCs w:val="16"/>
              </w:rPr>
              <w:t xml:space="preserve"> </w:t>
            </w:r>
            <w:r w:rsidR="00D8662F" w:rsidRPr="003E700B">
              <w:rPr>
                <w:rFonts w:ascii="OpenSans-Light" w:hAnsi="OpenSans-Light" w:cs="OpenSans-Light"/>
                <w:color w:val="4BACC6" w:themeColor="accent5"/>
                <w:sz w:val="16"/>
                <w:szCs w:val="16"/>
              </w:rPr>
              <w:t>|</w:t>
            </w:r>
            <w:r w:rsidR="00D8662F" w:rsidRPr="003E700B">
              <w:rPr>
                <w:rFonts w:ascii="OpenSans-Light" w:hAnsi="OpenSans-Light" w:cs="OpenSans-Light"/>
                <w:sz w:val="16"/>
                <w:szCs w:val="16"/>
              </w:rPr>
              <w:t xml:space="preserve"> Arab</w:t>
            </w:r>
            <w:r w:rsidR="000611AF">
              <w:rPr>
                <w:rFonts w:ascii="OpenSans-Light" w:hAnsi="OpenSans-Light" w:cs="OpenSans-Light"/>
                <w:sz w:val="16"/>
                <w:szCs w:val="16"/>
              </w:rPr>
              <w:t>ic</w:t>
            </w:r>
          </w:p>
          <w:p w14:paraId="1CF3667A" w14:textId="4E1547E7" w:rsidR="00BB6123" w:rsidRPr="003E700B" w:rsidRDefault="00BB6123" w:rsidP="00D731E8">
            <w:pPr>
              <w:ind w:right="57"/>
              <w:rPr>
                <w:rFonts w:ascii="OpenSans-Light" w:hAnsi="OpenSans-Light" w:cs="OpenSans-Light"/>
                <w:sz w:val="16"/>
                <w:szCs w:val="16"/>
              </w:rPr>
            </w:pPr>
          </w:p>
          <w:p w14:paraId="012090B9" w14:textId="21745AA9" w:rsidR="00BB6123" w:rsidRPr="003E700B" w:rsidRDefault="0075080E" w:rsidP="00BB6123">
            <w:pPr>
              <w:autoSpaceDE w:val="0"/>
              <w:autoSpaceDN w:val="0"/>
              <w:adjustRightInd w:val="0"/>
              <w:ind w:right="57"/>
              <w:rPr>
                <w:rFonts w:ascii="OpenSans-Light" w:hAnsi="OpenSans-Light" w:cs="OpenSans-Light"/>
                <w:color w:val="65615D"/>
                <w:sz w:val="16"/>
                <w:szCs w:val="16"/>
              </w:rPr>
            </w:pPr>
            <w:r w:rsidRPr="003E700B">
              <w:rPr>
                <w:rFonts w:ascii="OpenSans-Light" w:hAnsi="OpenSans-Light" w:cs="OpenSans-Light"/>
                <w:noProof/>
                <w:color w:val="65615D"/>
                <w:sz w:val="16"/>
                <w:szCs w:val="16"/>
                <w:lang w:val="fr-FR" w:eastAsia="fr-FR"/>
              </w:rPr>
              <mc:AlternateContent>
                <mc:Choice Requires="wps">
                  <w:drawing>
                    <wp:anchor distT="0" distB="0" distL="114300" distR="114300" simplePos="0" relativeHeight="251681792" behindDoc="0" locked="0" layoutInCell="1" allowOverlap="1" wp14:anchorId="1C46405E" wp14:editId="5E73A972">
                      <wp:simplePos x="0" y="0"/>
                      <wp:positionH relativeFrom="column">
                        <wp:posOffset>-3175</wp:posOffset>
                      </wp:positionH>
                      <wp:positionV relativeFrom="paragraph">
                        <wp:posOffset>70485</wp:posOffset>
                      </wp:positionV>
                      <wp:extent cx="1609725" cy="635"/>
                      <wp:effectExtent l="0" t="0" r="28575" b="3746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317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A333A" id="AutoShape 2" o:spid="_x0000_s1026" type="#_x0000_t32" style="position:absolute;margin-left:-.25pt;margin-top:5.55pt;width:126.7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" strokecolor="#eeece1 [3214]" strokeweight=".25pt"/>
                  </w:pict>
                </mc:Fallback>
              </mc:AlternateContent>
            </w:r>
            <w:r w:rsidR="00BB6123" w:rsidRPr="003E700B">
              <w:rPr>
                <w:rFonts w:ascii="OpenSans-Light" w:hAnsi="OpenSans-Light" w:cs="OpenSans-Light"/>
                <w:color w:val="65615D"/>
                <w:sz w:val="16"/>
                <w:szCs w:val="16"/>
              </w:rPr>
              <w:br/>
            </w:r>
          </w:p>
          <w:p w14:paraId="595CCA2B" w14:textId="1AD892CF" w:rsidR="00BB6123" w:rsidRPr="003E700B" w:rsidRDefault="00BB6123" w:rsidP="00BB6123">
            <w:pPr>
              <w:autoSpaceDE w:val="0"/>
              <w:autoSpaceDN w:val="0"/>
              <w:adjustRightInd w:val="0"/>
              <w:ind w:right="57"/>
              <w:rPr>
                <w:rFonts w:ascii="OpenSans-Light" w:hAnsi="OpenSans-Light" w:cs="OpenSans-Light"/>
                <w:color w:val="65615D"/>
                <w:sz w:val="16"/>
                <w:szCs w:val="16"/>
              </w:rPr>
            </w:pPr>
          </w:p>
          <w:p w14:paraId="765F4E1D" w14:textId="75BD0DEE"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01AB891A" w14:textId="1ED88B6E"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0EACBA2A" w14:textId="2B91F38E"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174B2496" w14:textId="472AB3EF"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52C13028" w14:textId="7EDF58FD"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289DA51D" w14:textId="1E4A82B2"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5E443838" w14:textId="462892A7"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44DE389B" w14:textId="1C2E5E10"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39DB57CA" w14:textId="2EC3C144"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26DA2239" w14:textId="195FBA5A" w:rsidR="0074212C" w:rsidRPr="003E700B" w:rsidRDefault="0074212C" w:rsidP="00BB6123">
            <w:pPr>
              <w:autoSpaceDE w:val="0"/>
              <w:autoSpaceDN w:val="0"/>
              <w:adjustRightInd w:val="0"/>
              <w:ind w:right="57"/>
              <w:rPr>
                <w:rFonts w:ascii="OpenSans-Light" w:hAnsi="OpenSans-Light" w:cs="OpenSans-Light"/>
                <w:color w:val="65615D"/>
                <w:sz w:val="16"/>
                <w:szCs w:val="16"/>
              </w:rPr>
            </w:pPr>
          </w:p>
          <w:p w14:paraId="16D8401F" w14:textId="77777777" w:rsidR="00BB6123" w:rsidRPr="003E700B" w:rsidRDefault="00BB6123" w:rsidP="00D731E8">
            <w:pPr>
              <w:ind w:right="57"/>
              <w:rPr>
                <w:rFonts w:ascii="OpenSans-Light" w:hAnsi="OpenSans-Light" w:cs="OpenSans-Light"/>
                <w:color w:val="50A4DA"/>
                <w:sz w:val="23"/>
                <w:szCs w:val="23"/>
              </w:rPr>
            </w:pPr>
          </w:p>
          <w:p w14:paraId="75CECA51" w14:textId="77777777" w:rsidR="000B5A4F" w:rsidRPr="003E700B" w:rsidRDefault="000B5A4F" w:rsidP="00D731E8">
            <w:pPr>
              <w:rPr>
                <w:rFonts w:ascii="OpenSans-Light" w:hAnsi="OpenSans-Light" w:cs="OpenSans-Light"/>
                <w:color w:val="50A4DA"/>
                <w:sz w:val="23"/>
                <w:szCs w:val="23"/>
              </w:rPr>
            </w:pPr>
          </w:p>
          <w:p w14:paraId="19348BC6" w14:textId="77777777" w:rsidR="000B5A4F" w:rsidRPr="003E700B" w:rsidRDefault="000B5A4F" w:rsidP="00D731E8"/>
        </w:tc>
      </w:tr>
      <w:bookmarkEnd w:id="0"/>
    </w:tbl>
    <w:p w14:paraId="11692031" w14:textId="77777777" w:rsidR="00734681" w:rsidRPr="003E700B" w:rsidRDefault="00734681" w:rsidP="008F76E8"/>
    <w:sectPr w:rsidR="00734681" w:rsidRPr="003E700B" w:rsidSect="00883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Light">
    <w:altName w:val="Cambria"/>
    <w:panose1 w:val="00000000000000000000"/>
    <w:charset w:val="00"/>
    <w:family w:val="auto"/>
    <w:notTrueType/>
    <w:pitch w:val="default"/>
    <w:sig w:usb0="00000003" w:usb1="00000000" w:usb2="00000000" w:usb3="00000000" w:csb0="00000001" w:csb1="00000000"/>
  </w:font>
  <w:font w:name="FontAwesome">
    <w:altName w:val="Cambria"/>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1A"/>
    <w:rsid w:val="00005362"/>
    <w:rsid w:val="0002047E"/>
    <w:rsid w:val="00031B7F"/>
    <w:rsid w:val="0003623B"/>
    <w:rsid w:val="000508AD"/>
    <w:rsid w:val="000611AF"/>
    <w:rsid w:val="0006424C"/>
    <w:rsid w:val="000759ED"/>
    <w:rsid w:val="00094E42"/>
    <w:rsid w:val="000961A4"/>
    <w:rsid w:val="000B5A4F"/>
    <w:rsid w:val="000D0A76"/>
    <w:rsid w:val="000E42CE"/>
    <w:rsid w:val="00110E44"/>
    <w:rsid w:val="00153CA8"/>
    <w:rsid w:val="0017670C"/>
    <w:rsid w:val="001964D7"/>
    <w:rsid w:val="0019745D"/>
    <w:rsid w:val="001C5AB4"/>
    <w:rsid w:val="001C7413"/>
    <w:rsid w:val="001D2307"/>
    <w:rsid w:val="001D3761"/>
    <w:rsid w:val="001E0533"/>
    <w:rsid w:val="001E1A6B"/>
    <w:rsid w:val="00220F4A"/>
    <w:rsid w:val="00224AFD"/>
    <w:rsid w:val="00230B64"/>
    <w:rsid w:val="00233371"/>
    <w:rsid w:val="00234DE1"/>
    <w:rsid w:val="00236230"/>
    <w:rsid w:val="0024165F"/>
    <w:rsid w:val="00254BC3"/>
    <w:rsid w:val="00276F3B"/>
    <w:rsid w:val="002A3187"/>
    <w:rsid w:val="002B081E"/>
    <w:rsid w:val="002B5428"/>
    <w:rsid w:val="002E3DA8"/>
    <w:rsid w:val="0031452D"/>
    <w:rsid w:val="00341CE3"/>
    <w:rsid w:val="00355105"/>
    <w:rsid w:val="00372EE6"/>
    <w:rsid w:val="0037526E"/>
    <w:rsid w:val="00377980"/>
    <w:rsid w:val="003D0843"/>
    <w:rsid w:val="003E0EC8"/>
    <w:rsid w:val="003E700B"/>
    <w:rsid w:val="003F6B6F"/>
    <w:rsid w:val="0041276A"/>
    <w:rsid w:val="004154E3"/>
    <w:rsid w:val="0042528D"/>
    <w:rsid w:val="004350A1"/>
    <w:rsid w:val="0045525A"/>
    <w:rsid w:val="00455C6A"/>
    <w:rsid w:val="0046612D"/>
    <w:rsid w:val="00467D14"/>
    <w:rsid w:val="00471009"/>
    <w:rsid w:val="00476BB1"/>
    <w:rsid w:val="00484C7A"/>
    <w:rsid w:val="004B575D"/>
    <w:rsid w:val="004D3EB6"/>
    <w:rsid w:val="004E4712"/>
    <w:rsid w:val="00501E61"/>
    <w:rsid w:val="00514F27"/>
    <w:rsid w:val="005250F4"/>
    <w:rsid w:val="00542A68"/>
    <w:rsid w:val="00544029"/>
    <w:rsid w:val="00557A69"/>
    <w:rsid w:val="005849EF"/>
    <w:rsid w:val="005A7689"/>
    <w:rsid w:val="005D62B1"/>
    <w:rsid w:val="005E4A0A"/>
    <w:rsid w:val="005F502B"/>
    <w:rsid w:val="005F6094"/>
    <w:rsid w:val="00601668"/>
    <w:rsid w:val="0061383E"/>
    <w:rsid w:val="0068400F"/>
    <w:rsid w:val="006A1E80"/>
    <w:rsid w:val="006D74ED"/>
    <w:rsid w:val="006F2AFF"/>
    <w:rsid w:val="00704746"/>
    <w:rsid w:val="0071731A"/>
    <w:rsid w:val="0072770A"/>
    <w:rsid w:val="00734681"/>
    <w:rsid w:val="00741D2C"/>
    <w:rsid w:val="0074212C"/>
    <w:rsid w:val="007461BE"/>
    <w:rsid w:val="0075080E"/>
    <w:rsid w:val="00751BA1"/>
    <w:rsid w:val="007636AE"/>
    <w:rsid w:val="00763D2B"/>
    <w:rsid w:val="00767100"/>
    <w:rsid w:val="00773C5A"/>
    <w:rsid w:val="0078549D"/>
    <w:rsid w:val="007A75D4"/>
    <w:rsid w:val="007B56E7"/>
    <w:rsid w:val="007E0DE5"/>
    <w:rsid w:val="007E4FD3"/>
    <w:rsid w:val="007F3AAC"/>
    <w:rsid w:val="008018F7"/>
    <w:rsid w:val="00810294"/>
    <w:rsid w:val="008270C6"/>
    <w:rsid w:val="00861E9F"/>
    <w:rsid w:val="00863C4E"/>
    <w:rsid w:val="00865616"/>
    <w:rsid w:val="00882ADC"/>
    <w:rsid w:val="00882E04"/>
    <w:rsid w:val="00883077"/>
    <w:rsid w:val="00890B5B"/>
    <w:rsid w:val="008A2298"/>
    <w:rsid w:val="008C7F3C"/>
    <w:rsid w:val="008E5DD3"/>
    <w:rsid w:val="008E7A46"/>
    <w:rsid w:val="008F76E8"/>
    <w:rsid w:val="00914028"/>
    <w:rsid w:val="00932002"/>
    <w:rsid w:val="00947F56"/>
    <w:rsid w:val="009838AD"/>
    <w:rsid w:val="00984A4F"/>
    <w:rsid w:val="0099025E"/>
    <w:rsid w:val="009A0B87"/>
    <w:rsid w:val="009C5167"/>
    <w:rsid w:val="009C6786"/>
    <w:rsid w:val="00A01A70"/>
    <w:rsid w:val="00A02C66"/>
    <w:rsid w:val="00A41516"/>
    <w:rsid w:val="00A97945"/>
    <w:rsid w:val="00AA0469"/>
    <w:rsid w:val="00AB55CA"/>
    <w:rsid w:val="00AC64F0"/>
    <w:rsid w:val="00AE3B15"/>
    <w:rsid w:val="00AE5E9E"/>
    <w:rsid w:val="00AE7ACF"/>
    <w:rsid w:val="00AF576E"/>
    <w:rsid w:val="00B22483"/>
    <w:rsid w:val="00B31EE1"/>
    <w:rsid w:val="00B671A0"/>
    <w:rsid w:val="00B77ABC"/>
    <w:rsid w:val="00BB0B98"/>
    <w:rsid w:val="00BB2941"/>
    <w:rsid w:val="00BB571C"/>
    <w:rsid w:val="00BB5A93"/>
    <w:rsid w:val="00BB6123"/>
    <w:rsid w:val="00BC7AC3"/>
    <w:rsid w:val="00BD028C"/>
    <w:rsid w:val="00BF1B42"/>
    <w:rsid w:val="00C0081E"/>
    <w:rsid w:val="00C3014C"/>
    <w:rsid w:val="00C63534"/>
    <w:rsid w:val="00C81C6D"/>
    <w:rsid w:val="00C923B4"/>
    <w:rsid w:val="00CA037C"/>
    <w:rsid w:val="00CB2480"/>
    <w:rsid w:val="00CB7774"/>
    <w:rsid w:val="00CE231D"/>
    <w:rsid w:val="00CF1B33"/>
    <w:rsid w:val="00D05663"/>
    <w:rsid w:val="00D23BB5"/>
    <w:rsid w:val="00D27A66"/>
    <w:rsid w:val="00D60F92"/>
    <w:rsid w:val="00D623A3"/>
    <w:rsid w:val="00D731E8"/>
    <w:rsid w:val="00D8099E"/>
    <w:rsid w:val="00D8662F"/>
    <w:rsid w:val="00DA0D36"/>
    <w:rsid w:val="00DB4F02"/>
    <w:rsid w:val="00DD00C9"/>
    <w:rsid w:val="00DD26BC"/>
    <w:rsid w:val="00DD7B27"/>
    <w:rsid w:val="00DE465B"/>
    <w:rsid w:val="00DE7B14"/>
    <w:rsid w:val="00E012B2"/>
    <w:rsid w:val="00E14BCF"/>
    <w:rsid w:val="00E27BDE"/>
    <w:rsid w:val="00E3058D"/>
    <w:rsid w:val="00E365E3"/>
    <w:rsid w:val="00E66D2A"/>
    <w:rsid w:val="00E71C06"/>
    <w:rsid w:val="00E771EA"/>
    <w:rsid w:val="00E96938"/>
    <w:rsid w:val="00EA2922"/>
    <w:rsid w:val="00ED5581"/>
    <w:rsid w:val="00EF6F97"/>
    <w:rsid w:val="00F37ACB"/>
    <w:rsid w:val="00F9141F"/>
    <w:rsid w:val="00FA2C39"/>
    <w:rsid w:val="00FD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416CB46C"/>
  <w15:docId w15:val="{1408F8C5-F2FA-4DA5-9A19-C3602880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A3"/>
  </w:style>
  <w:style w:type="paragraph" w:styleId="Titre1">
    <w:name w:val="heading 1"/>
    <w:basedOn w:val="Normal"/>
    <w:link w:val="Titre1Car"/>
    <w:uiPriority w:val="9"/>
    <w:qFormat/>
    <w:rsid w:val="001C5AB4"/>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1C5AB4"/>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1C5AB4"/>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1C5AB4"/>
    <w:pPr>
      <w:spacing w:before="100" w:beforeAutospacing="1" w:after="100" w:afterAutospacing="1"/>
      <w:outlineLvl w:val="3"/>
    </w:pPr>
    <w:rPr>
      <w:b/>
      <w:bCs/>
    </w:rPr>
  </w:style>
  <w:style w:type="paragraph" w:styleId="Titre5">
    <w:name w:val="heading 5"/>
    <w:basedOn w:val="Normal"/>
    <w:link w:val="Titre5Car"/>
    <w:uiPriority w:val="9"/>
    <w:qFormat/>
    <w:rsid w:val="001C5AB4"/>
    <w:pPr>
      <w:spacing w:before="100" w:beforeAutospacing="1" w:after="100" w:afterAutospacing="1"/>
      <w:outlineLvl w:val="4"/>
    </w:pPr>
    <w:rPr>
      <w:b/>
      <w:bCs/>
    </w:rPr>
  </w:style>
  <w:style w:type="paragraph" w:styleId="Titre6">
    <w:name w:val="heading 6"/>
    <w:basedOn w:val="Normal"/>
    <w:link w:val="Titre6Car"/>
    <w:uiPriority w:val="9"/>
    <w:qFormat/>
    <w:rsid w:val="001C5AB4"/>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formatHTML1">
    <w:name w:val="Préformaté HTML1"/>
    <w:basedOn w:val="Normal"/>
    <w:next w:val="Normal"/>
    <w:qFormat/>
    <w:rsid w:val="00AE7ACF"/>
    <w:pPr>
      <w:keepLines/>
      <w:spacing w:before="120"/>
    </w:pPr>
    <w:rPr>
      <w:rFonts w:ascii="Verdana" w:eastAsia="Times New Roman" w:hAnsi="Verdana"/>
    </w:rPr>
  </w:style>
  <w:style w:type="paragraph" w:customStyle="1" w:styleId="print-only">
    <w:name w:val="print-only"/>
    <w:basedOn w:val="Normal"/>
    <w:rsid w:val="001C5AB4"/>
    <w:pPr>
      <w:spacing w:before="100" w:beforeAutospacing="1" w:after="100" w:afterAutospacing="1"/>
    </w:pPr>
  </w:style>
  <w:style w:type="paragraph" w:customStyle="1" w:styleId="comment">
    <w:name w:val="comment"/>
    <w:basedOn w:val="Normal"/>
    <w:rsid w:val="001C5AB4"/>
    <w:pPr>
      <w:spacing w:before="100" w:beforeAutospacing="1" w:after="100" w:afterAutospacing="1"/>
    </w:pPr>
  </w:style>
  <w:style w:type="paragraph" w:customStyle="1" w:styleId="comment-body">
    <w:name w:val="comment-body"/>
    <w:basedOn w:val="Normal"/>
    <w:rsid w:val="001C5AB4"/>
    <w:pPr>
      <w:spacing w:before="100" w:beforeAutospacing="1" w:after="100" w:afterAutospacing="1"/>
    </w:pPr>
  </w:style>
  <w:style w:type="paragraph" w:customStyle="1" w:styleId="comment-content">
    <w:name w:val="comment-content"/>
    <w:basedOn w:val="Normal"/>
    <w:rsid w:val="001C5AB4"/>
    <w:pPr>
      <w:spacing w:before="100" w:beforeAutospacing="1" w:after="100" w:afterAutospacing="1"/>
    </w:pPr>
  </w:style>
  <w:style w:type="paragraph" w:customStyle="1" w:styleId="pagesection">
    <w:name w:val="pagesection"/>
    <w:basedOn w:val="Normal"/>
    <w:rsid w:val="001C5AB4"/>
    <w:pPr>
      <w:spacing w:before="100" w:beforeAutospacing="1" w:after="100" w:afterAutospacing="1"/>
    </w:pPr>
  </w:style>
  <w:style w:type="paragraph" w:customStyle="1" w:styleId="aui-header-inner">
    <w:name w:val="aui-header-inner"/>
    <w:basedOn w:val="Normal"/>
    <w:rsid w:val="001C5AB4"/>
    <w:pPr>
      <w:spacing w:before="100" w:beforeAutospacing="1" w:after="100" w:afterAutospacing="1"/>
    </w:pPr>
    <w:rPr>
      <w:vanish/>
    </w:rPr>
  </w:style>
  <w:style w:type="paragraph" w:customStyle="1" w:styleId="sidebar">
    <w:name w:val="sidebar"/>
    <w:basedOn w:val="Normal"/>
    <w:rsid w:val="001C5AB4"/>
    <w:pPr>
      <w:spacing w:before="100" w:beforeAutospacing="1" w:after="100" w:afterAutospacing="1"/>
    </w:pPr>
    <w:rPr>
      <w:vanish/>
    </w:rPr>
  </w:style>
  <w:style w:type="paragraph" w:customStyle="1" w:styleId="ia-fixed-sidebar">
    <w:name w:val="ia-fixed-sidebar"/>
    <w:basedOn w:val="Normal"/>
    <w:rsid w:val="001C5AB4"/>
    <w:pPr>
      <w:spacing w:before="100" w:beforeAutospacing="1" w:after="100" w:afterAutospacing="1"/>
    </w:pPr>
    <w:rPr>
      <w:vanish/>
    </w:rPr>
  </w:style>
  <w:style w:type="paragraph" w:customStyle="1" w:styleId="page-actions">
    <w:name w:val="page-actions"/>
    <w:basedOn w:val="Normal"/>
    <w:rsid w:val="001C5AB4"/>
    <w:pPr>
      <w:spacing w:before="100" w:beforeAutospacing="1" w:after="100" w:afterAutospacing="1"/>
    </w:pPr>
    <w:rPr>
      <w:vanish/>
    </w:rPr>
  </w:style>
  <w:style w:type="paragraph" w:customStyle="1" w:styleId="navmenu">
    <w:name w:val="navmenu"/>
    <w:basedOn w:val="Normal"/>
    <w:rsid w:val="001C5AB4"/>
    <w:pPr>
      <w:spacing w:before="100" w:beforeAutospacing="1" w:after="100" w:afterAutospacing="1"/>
    </w:pPr>
    <w:rPr>
      <w:vanish/>
    </w:rPr>
  </w:style>
  <w:style w:type="paragraph" w:customStyle="1" w:styleId="ajs-menu-bar">
    <w:name w:val="ajs-menu-bar"/>
    <w:basedOn w:val="Normal"/>
    <w:rsid w:val="001C5AB4"/>
    <w:pPr>
      <w:spacing w:before="100" w:beforeAutospacing="1" w:after="100" w:afterAutospacing="1"/>
    </w:pPr>
    <w:rPr>
      <w:vanish/>
    </w:rPr>
  </w:style>
  <w:style w:type="paragraph" w:customStyle="1" w:styleId="noprint">
    <w:name w:val="noprint"/>
    <w:basedOn w:val="Normal"/>
    <w:rsid w:val="001C5AB4"/>
    <w:pPr>
      <w:spacing w:before="100" w:beforeAutospacing="1" w:after="100" w:afterAutospacing="1"/>
    </w:pPr>
    <w:rPr>
      <w:vanish/>
    </w:rPr>
  </w:style>
  <w:style w:type="paragraph" w:customStyle="1" w:styleId="inline-control-link">
    <w:name w:val="inline-control-link"/>
    <w:basedOn w:val="Normal"/>
    <w:rsid w:val="001C5AB4"/>
    <w:pPr>
      <w:spacing w:before="100" w:beforeAutospacing="1" w:after="100" w:afterAutospacing="1"/>
    </w:pPr>
    <w:rPr>
      <w:vanish/>
    </w:rPr>
  </w:style>
  <w:style w:type="paragraph" w:customStyle="1" w:styleId="global-comment-actions">
    <w:name w:val="global-comment-actions"/>
    <w:basedOn w:val="Normal"/>
    <w:rsid w:val="001C5AB4"/>
    <w:pPr>
      <w:spacing w:before="100" w:beforeAutospacing="1" w:after="100" w:afterAutospacing="1"/>
    </w:pPr>
    <w:rPr>
      <w:vanish/>
    </w:rPr>
  </w:style>
  <w:style w:type="paragraph" w:customStyle="1" w:styleId="comment-actions">
    <w:name w:val="comment-actions"/>
    <w:basedOn w:val="Normal"/>
    <w:rsid w:val="001C5AB4"/>
    <w:pPr>
      <w:spacing w:before="100" w:beforeAutospacing="1" w:after="100" w:afterAutospacing="1"/>
    </w:pPr>
    <w:rPr>
      <w:vanish/>
    </w:rPr>
  </w:style>
  <w:style w:type="paragraph" w:customStyle="1" w:styleId="quick-comment-container">
    <w:name w:val="quick-comment-container"/>
    <w:basedOn w:val="Normal"/>
    <w:rsid w:val="001C5AB4"/>
    <w:pPr>
      <w:spacing w:before="100" w:beforeAutospacing="1" w:after="100" w:afterAutospacing="1"/>
    </w:pPr>
    <w:rPr>
      <w:vanish/>
    </w:rPr>
  </w:style>
  <w:style w:type="paragraph" w:customStyle="1" w:styleId="comment1">
    <w:name w:val="comment1"/>
    <w:basedOn w:val="Normal"/>
    <w:rsid w:val="001C5AB4"/>
    <w:pPr>
      <w:spacing w:before="100" w:beforeAutospacing="1" w:after="100" w:afterAutospacing="1"/>
    </w:pPr>
  </w:style>
  <w:style w:type="paragraph" w:customStyle="1" w:styleId="comment-body1">
    <w:name w:val="comment-body1"/>
    <w:basedOn w:val="Normal"/>
    <w:rsid w:val="001C5AB4"/>
    <w:pPr>
      <w:spacing w:before="100" w:beforeAutospacing="1" w:after="100" w:afterAutospacing="1"/>
    </w:pPr>
  </w:style>
  <w:style w:type="paragraph" w:customStyle="1" w:styleId="comment-content1">
    <w:name w:val="comment-content1"/>
    <w:basedOn w:val="Normal"/>
    <w:rsid w:val="001C5AB4"/>
    <w:pPr>
      <w:spacing w:before="100" w:beforeAutospacing="1" w:after="100" w:afterAutospacing="1"/>
    </w:pPr>
  </w:style>
  <w:style w:type="paragraph" w:customStyle="1" w:styleId="pagesection1">
    <w:name w:val="pagesection1"/>
    <w:basedOn w:val="Normal"/>
    <w:rsid w:val="001C5AB4"/>
    <w:pPr>
      <w:spacing w:before="100" w:beforeAutospacing="1" w:after="100" w:afterAutospacing="1"/>
    </w:pPr>
  </w:style>
  <w:style w:type="paragraph" w:customStyle="1" w:styleId="Title1">
    <w:name w:val="Title1"/>
    <w:basedOn w:val="Normal"/>
    <w:rsid w:val="007A75D4"/>
    <w:pPr>
      <w:pBdr>
        <w:bottom w:val="single" w:sz="4" w:space="1" w:color="auto"/>
      </w:pBdr>
      <w:spacing w:before="100" w:beforeAutospacing="1" w:after="100" w:afterAutospacing="1"/>
    </w:pPr>
    <w:rPr>
      <w:rFonts w:ascii="Verdana" w:hAnsi="Verdana"/>
      <w:b/>
    </w:rPr>
  </w:style>
  <w:style w:type="character" w:customStyle="1" w:styleId="aui-icon">
    <w:name w:val="aui-icon"/>
    <w:basedOn w:val="Policepardfaut"/>
    <w:rsid w:val="001C5AB4"/>
  </w:style>
  <w:style w:type="character" w:customStyle="1" w:styleId="error">
    <w:name w:val="error"/>
    <w:basedOn w:val="Policepardfaut"/>
    <w:rsid w:val="001C5AB4"/>
  </w:style>
  <w:style w:type="paragraph" w:customStyle="1" w:styleId="fst">
    <w:name w:val="fst"/>
    <w:basedOn w:val="Normal"/>
    <w:rsid w:val="001C5AB4"/>
    <w:pPr>
      <w:spacing w:before="100" w:beforeAutospacing="1" w:after="100" w:afterAutospacing="1"/>
    </w:pPr>
    <w:rPr>
      <w:rFonts w:ascii="Verdana" w:hAnsi="Verdana"/>
      <w:b/>
      <w:bCs/>
    </w:rPr>
  </w:style>
  <w:style w:type="paragraph" w:customStyle="1" w:styleId="snd">
    <w:name w:val="snd"/>
    <w:basedOn w:val="Normal"/>
    <w:rsid w:val="001C5AB4"/>
    <w:pPr>
      <w:spacing w:before="100" w:beforeAutospacing="1" w:after="100" w:afterAutospacing="1"/>
      <w:ind w:left="284"/>
    </w:pPr>
    <w:rPr>
      <w:rFonts w:ascii="Courier New" w:hAnsi="Courier New" w:cs="Courier New"/>
    </w:rPr>
  </w:style>
  <w:style w:type="paragraph" w:customStyle="1" w:styleId="sn2">
    <w:name w:val="sn2"/>
    <w:basedOn w:val="Normal"/>
    <w:rsid w:val="001C5AB4"/>
    <w:pPr>
      <w:spacing w:before="100" w:beforeAutospacing="1" w:after="100" w:afterAutospacing="1"/>
      <w:ind w:left="284"/>
    </w:pPr>
    <w:rPr>
      <w:rFonts w:ascii="Courier New" w:hAnsi="Courier New" w:cs="Courier New"/>
      <w:b/>
      <w:bCs/>
      <w:u w:val="single"/>
    </w:rPr>
  </w:style>
  <w:style w:type="paragraph" w:customStyle="1" w:styleId="comment2">
    <w:name w:val="comment2"/>
    <w:basedOn w:val="Normal"/>
    <w:rsid w:val="001C5AB4"/>
    <w:pPr>
      <w:spacing w:before="100" w:beforeAutospacing="1" w:after="100" w:afterAutospacing="1"/>
    </w:pPr>
  </w:style>
  <w:style w:type="paragraph" w:customStyle="1" w:styleId="comment-body2">
    <w:name w:val="comment-body2"/>
    <w:basedOn w:val="Normal"/>
    <w:rsid w:val="001C5AB4"/>
    <w:pPr>
      <w:spacing w:before="100" w:beforeAutospacing="1" w:after="100" w:afterAutospacing="1"/>
    </w:pPr>
  </w:style>
  <w:style w:type="paragraph" w:customStyle="1" w:styleId="comment-content2">
    <w:name w:val="comment-content2"/>
    <w:basedOn w:val="Normal"/>
    <w:rsid w:val="001C5AB4"/>
    <w:pPr>
      <w:spacing w:before="100" w:beforeAutospacing="1" w:after="100" w:afterAutospacing="1"/>
    </w:pPr>
  </w:style>
  <w:style w:type="paragraph" w:customStyle="1" w:styleId="pagesection2">
    <w:name w:val="pagesection2"/>
    <w:basedOn w:val="Normal"/>
    <w:rsid w:val="001C5AB4"/>
    <w:pPr>
      <w:spacing w:before="100" w:beforeAutospacing="1" w:after="100" w:afterAutospacing="1"/>
    </w:pPr>
  </w:style>
  <w:style w:type="character" w:customStyle="1" w:styleId="Titre1Car">
    <w:name w:val="Titre 1 Car"/>
    <w:basedOn w:val="Policepardfaut"/>
    <w:link w:val="Titre1"/>
    <w:uiPriority w:val="9"/>
    <w:rsid w:val="001C5AB4"/>
    <w:rPr>
      <w:rFonts w:ascii="Times New Roman" w:eastAsiaTheme="minorEastAsia" w:hAnsi="Times New Roman"/>
      <w:b/>
      <w:bCs/>
      <w:kern w:val="36"/>
      <w:sz w:val="48"/>
      <w:szCs w:val="48"/>
      <w:lang w:val="fr-FR" w:eastAsia="fr-FR"/>
    </w:rPr>
  </w:style>
  <w:style w:type="character" w:customStyle="1" w:styleId="Titre2Car">
    <w:name w:val="Titre 2 Car"/>
    <w:basedOn w:val="Policepardfaut"/>
    <w:link w:val="Titre2"/>
    <w:uiPriority w:val="9"/>
    <w:rsid w:val="001C5AB4"/>
    <w:rPr>
      <w:rFonts w:ascii="Times New Roman" w:eastAsiaTheme="minorEastAsia" w:hAnsi="Times New Roman"/>
      <w:b/>
      <w:bCs/>
      <w:sz w:val="36"/>
      <w:szCs w:val="36"/>
      <w:lang w:val="fr-FR" w:eastAsia="fr-FR"/>
    </w:rPr>
  </w:style>
  <w:style w:type="character" w:customStyle="1" w:styleId="Titre3Car">
    <w:name w:val="Titre 3 Car"/>
    <w:basedOn w:val="Policepardfaut"/>
    <w:link w:val="Titre3"/>
    <w:uiPriority w:val="9"/>
    <w:rsid w:val="001C5AB4"/>
    <w:rPr>
      <w:rFonts w:ascii="Times New Roman" w:eastAsiaTheme="minorEastAsia" w:hAnsi="Times New Roman"/>
      <w:b/>
      <w:bCs/>
      <w:sz w:val="27"/>
      <w:szCs w:val="27"/>
      <w:lang w:val="fr-FR" w:eastAsia="fr-FR"/>
    </w:rPr>
  </w:style>
  <w:style w:type="character" w:customStyle="1" w:styleId="Titre4Car">
    <w:name w:val="Titre 4 Car"/>
    <w:basedOn w:val="Policepardfaut"/>
    <w:link w:val="Titre4"/>
    <w:uiPriority w:val="9"/>
    <w:rsid w:val="001C5AB4"/>
    <w:rPr>
      <w:rFonts w:ascii="Times New Roman" w:eastAsiaTheme="minorEastAsia" w:hAnsi="Times New Roman"/>
      <w:b/>
      <w:bCs/>
      <w:sz w:val="24"/>
      <w:szCs w:val="24"/>
      <w:lang w:val="fr-FR" w:eastAsia="fr-FR"/>
    </w:rPr>
  </w:style>
  <w:style w:type="character" w:customStyle="1" w:styleId="Titre5Car">
    <w:name w:val="Titre 5 Car"/>
    <w:basedOn w:val="Policepardfaut"/>
    <w:link w:val="Titre5"/>
    <w:uiPriority w:val="9"/>
    <w:rsid w:val="001C5AB4"/>
    <w:rPr>
      <w:rFonts w:ascii="Times New Roman" w:eastAsiaTheme="minorEastAsia" w:hAnsi="Times New Roman"/>
      <w:b/>
      <w:bCs/>
      <w:lang w:val="fr-FR" w:eastAsia="fr-FR"/>
    </w:rPr>
  </w:style>
  <w:style w:type="character" w:customStyle="1" w:styleId="Titre6Car">
    <w:name w:val="Titre 6 Car"/>
    <w:basedOn w:val="Policepardfaut"/>
    <w:link w:val="Titre6"/>
    <w:uiPriority w:val="9"/>
    <w:rsid w:val="001C5AB4"/>
    <w:rPr>
      <w:rFonts w:ascii="Times New Roman" w:eastAsiaTheme="minorEastAsia" w:hAnsi="Times New Roman"/>
      <w:b/>
      <w:bCs/>
      <w:sz w:val="15"/>
      <w:szCs w:val="15"/>
      <w:lang w:val="fr-FR" w:eastAsia="fr-FR"/>
    </w:rPr>
  </w:style>
  <w:style w:type="character" w:styleId="Lienhypertexte">
    <w:name w:val="Hyperlink"/>
    <w:basedOn w:val="Policepardfaut"/>
    <w:uiPriority w:val="99"/>
    <w:unhideWhenUsed/>
    <w:rsid w:val="001C5AB4"/>
    <w:rPr>
      <w:color w:val="0000FF"/>
      <w:u w:val="single"/>
    </w:rPr>
  </w:style>
  <w:style w:type="character" w:styleId="Lienhypertextesuivivisit">
    <w:name w:val="FollowedHyperlink"/>
    <w:basedOn w:val="Policepardfaut"/>
    <w:uiPriority w:val="99"/>
    <w:semiHidden/>
    <w:unhideWhenUsed/>
    <w:rsid w:val="001C5AB4"/>
    <w:rPr>
      <w:color w:val="800080"/>
      <w:u w:val="single"/>
    </w:rPr>
  </w:style>
  <w:style w:type="character" w:styleId="lev">
    <w:name w:val="Strong"/>
    <w:basedOn w:val="Policepardfaut"/>
    <w:uiPriority w:val="22"/>
    <w:qFormat/>
    <w:rsid w:val="001C5AB4"/>
    <w:rPr>
      <w:b/>
      <w:bCs/>
    </w:rPr>
  </w:style>
  <w:style w:type="character" w:styleId="Accentuation">
    <w:name w:val="Emphasis"/>
    <w:basedOn w:val="Policepardfaut"/>
    <w:uiPriority w:val="20"/>
    <w:qFormat/>
    <w:rsid w:val="001C5AB4"/>
    <w:rPr>
      <w:i/>
      <w:iCs/>
    </w:rPr>
  </w:style>
  <w:style w:type="paragraph" w:styleId="NormalWeb">
    <w:name w:val="Normal (Web)"/>
    <w:basedOn w:val="Normal"/>
    <w:uiPriority w:val="99"/>
    <w:semiHidden/>
    <w:unhideWhenUsed/>
    <w:rsid w:val="001C5AB4"/>
    <w:pPr>
      <w:spacing w:before="100" w:beforeAutospacing="1" w:after="100" w:afterAutospacing="1"/>
    </w:pPr>
  </w:style>
  <w:style w:type="paragraph" w:styleId="PrformatHTML">
    <w:name w:val="HTML Preformatted"/>
    <w:basedOn w:val="Normal"/>
    <w:link w:val="PrformatHTMLCar"/>
    <w:uiPriority w:val="99"/>
    <w:semiHidden/>
    <w:unhideWhenUsed/>
    <w:rsid w:val="001C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semiHidden/>
    <w:rsid w:val="001C5AB4"/>
    <w:rPr>
      <w:rFonts w:ascii="Courier New" w:eastAsiaTheme="minorEastAsia" w:hAnsi="Courier New" w:cs="Courier New"/>
      <w:lang w:val="fr-FR" w:eastAsia="fr-FR"/>
    </w:rPr>
  </w:style>
  <w:style w:type="paragraph" w:customStyle="1" w:styleId="ConfFile">
    <w:name w:val="ConfFile"/>
    <w:basedOn w:val="Normal"/>
    <w:next w:val="Normal"/>
    <w:qFormat/>
    <w:rsid w:val="001C5AB4"/>
    <w:pPr>
      <w:pBdr>
        <w:top w:val="single" w:sz="8" w:space="12" w:color="4F81BD" w:themeColor="accent1"/>
        <w:left w:val="single" w:sz="8" w:space="4" w:color="4F81BD" w:themeColor="accent1"/>
        <w:bottom w:val="single" w:sz="8" w:space="12" w:color="4F81BD" w:themeColor="accent1"/>
        <w:right w:val="single" w:sz="8" w:space="4" w:color="4F81BD" w:themeColor="accent1"/>
      </w:pBdr>
      <w:shd w:val="clear" w:color="auto" w:fill="FFFFD1"/>
      <w:spacing w:before="120" w:after="120"/>
    </w:pPr>
    <w:rPr>
      <w:rFonts w:ascii="Consolas" w:eastAsia="Times New Roman" w:hAnsi="Consolas" w:cs="Arial"/>
      <w:b/>
      <w:color w:val="000000"/>
    </w:rPr>
  </w:style>
  <w:style w:type="paragraph" w:customStyle="1" w:styleId="Title2">
    <w:name w:val="Title2"/>
    <w:basedOn w:val="Normal"/>
    <w:rsid w:val="001C5AB4"/>
    <w:pPr>
      <w:spacing w:before="100" w:beforeAutospacing="1" w:after="100" w:afterAutospacing="1"/>
    </w:pPr>
  </w:style>
  <w:style w:type="table" w:styleId="Grilledutableau">
    <w:name w:val="Table Grid"/>
    <w:basedOn w:val="TableauNormal"/>
    <w:uiPriority w:val="59"/>
    <w:rsid w:val="0071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1668"/>
    <w:rPr>
      <w:rFonts w:ascii="Tahoma" w:hAnsi="Tahoma" w:cs="Tahoma"/>
      <w:sz w:val="16"/>
      <w:szCs w:val="16"/>
    </w:rPr>
  </w:style>
  <w:style w:type="character" w:customStyle="1" w:styleId="TextedebullesCar">
    <w:name w:val="Texte de bulles Car"/>
    <w:basedOn w:val="Policepardfaut"/>
    <w:link w:val="Textedebulles"/>
    <w:uiPriority w:val="99"/>
    <w:semiHidden/>
    <w:rsid w:val="00601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www.soprah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delity.com/" TargetMode="Externa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www.ibm.com/services/fr"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5BFE316F2B94F8B16DFFB4C044D54" ma:contentTypeVersion="6" ma:contentTypeDescription="Create a new document." ma:contentTypeScope="" ma:versionID="3bac50fa9dafab052d24877af9cb3037">
  <xsd:schema xmlns:xsd="http://www.w3.org/2001/XMLSchema" xmlns:xs="http://www.w3.org/2001/XMLSchema" xmlns:p="http://schemas.microsoft.com/office/2006/metadata/properties" xmlns:ns2="5cc509a0-5bcf-4800-9b61-4e84d57dd16e" xmlns:ns3="18f28373-b2c6-4fc3-8c3d-ed52c9ecaa4d" targetNamespace="http://schemas.microsoft.com/office/2006/metadata/properties" ma:root="true" ma:fieldsID="2ef4ed77aa714d8c0d581ced8c189441" ns2:_="" ns3:_="">
    <xsd:import namespace="5cc509a0-5bcf-4800-9b61-4e84d57dd16e"/>
    <xsd:import namespace="18f28373-b2c6-4fc3-8c3d-ed52c9ecaa4d"/>
    <xsd:element name="properties">
      <xsd:complexType>
        <xsd:sequence>
          <xsd:element name="documentManagement">
            <xsd:complexType>
              <xsd:all>
                <xsd:element ref="ns2:Classification" minOccurs="0"/>
                <xsd:element ref="ns2:iaf5f9a4a5794a34b2e62dd1adc7446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509a0-5bcf-4800-9b61-4e84d57dd16e" elementFormDefault="qualified">
    <xsd:import namespace="http://schemas.microsoft.com/office/2006/documentManagement/types"/>
    <xsd:import namespace="http://schemas.microsoft.com/office/infopath/2007/PartnerControls"/>
    <xsd:element name="Classification" ma:index="2" nillable="true" ma:displayName="Classification" ma:default="Internal" ma:format="Dropdown" ma:internalName="Classification" ma:readOnly="false">
      <xsd:simpleType>
        <xsd:restriction base="dms:Choice">
          <xsd:enumeration value="Internal"/>
          <xsd:enumeration value="Confidential"/>
          <xsd:enumeration value="Highly Confidential"/>
          <xsd:enumeration value="Public"/>
        </xsd:restriction>
      </xsd:simpleType>
    </xsd:element>
    <xsd:element name="iaf5f9a4a5794a34b2e62dd1adc7446f" ma:index="10" nillable="true" ma:taxonomy="true" ma:internalName="iaf5f9a4a5794a34b2e62dd1adc7446f" ma:taxonomyFieldName="keywords" ma:displayName="keywords" ma:fieldId="{2af5f9a4-a579-4a34-b2e6-2dd1adc7446f}" ma:taxonomyMulti="true" ma:sspId="7ba06a48-9667-4399-8fe9-c81bbf5460df" ma:termSetId="e03391a1-0b03-4738-a75b-06c11ecd8d30" ma:anchorId="00000000-0000-0000-0000-000000000000" ma:open="true" ma:isKeyword="false">
      <xsd:complexType>
        <xsd:sequence>
          <xsd:element ref="pc:Terms" minOccurs="0" maxOccurs="1"/>
        </xsd:sequence>
      </xsd:complexType>
    </xsd:element>
    <xsd:element name="Date" ma:index="1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f28373-b2c6-4fc3-8c3d-ed52c9ecaa4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5c2ee36-45bb-4fd8-9ad9-1ae86d5fb7ea}" ma:internalName="TaxCatchAll" ma:showField="CatchAllData" ma:web="18f28373-b2c6-4fc3-8c3d-ed52c9eca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f5f9a4a5794a34b2e62dd1adc7446f xmlns="5cc509a0-5bcf-4800-9b61-4e84d57dd16e">
      <Terms xmlns="http://schemas.microsoft.com/office/infopath/2007/PartnerControls"/>
    </iaf5f9a4a5794a34b2e62dd1adc7446f>
    <Classification xmlns="5cc509a0-5bcf-4800-9b61-4e84d57dd16e" xsi:nil="true"/>
    <TaxCatchAll xmlns="18f28373-b2c6-4fc3-8c3d-ed52c9ecaa4d"/>
    <Date xmlns="5cc509a0-5bcf-4800-9b61-4e84d57dd1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CBF9-C834-4ADA-BD67-3381D75D2E24}">
  <ds:schemaRefs>
    <ds:schemaRef ds:uri="http://schemas.microsoft.com/sharepoint/v3/contenttype/forms"/>
  </ds:schemaRefs>
</ds:datastoreItem>
</file>

<file path=customXml/itemProps2.xml><?xml version="1.0" encoding="utf-8"?>
<ds:datastoreItem xmlns:ds="http://schemas.openxmlformats.org/officeDocument/2006/customXml" ds:itemID="{0E541626-D82E-4810-B9BD-3E55BD504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509a0-5bcf-4800-9b61-4e84d57dd16e"/>
    <ds:schemaRef ds:uri="18f28373-b2c6-4fc3-8c3d-ed52c9eca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B2F2D-4E76-478E-BD16-9101714BD62C}">
  <ds:schemaRefs>
    <ds:schemaRef ds:uri="http://schemas.microsoft.com/office/infopath/2007/PartnerControls"/>
    <ds:schemaRef ds:uri="http://purl.org/dc/terms/"/>
    <ds:schemaRef ds:uri="http://schemas.microsoft.com/office/2006/metadata/properties"/>
    <ds:schemaRef ds:uri="18f28373-b2c6-4fc3-8c3d-ed52c9ecaa4d"/>
    <ds:schemaRef ds:uri="http://schemas.microsoft.com/office/2006/documentManagement/types"/>
    <ds:schemaRef ds:uri="5cc509a0-5bcf-4800-9b61-4e84d57dd16e"/>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FFC24E0-CA22-4964-BAE8-9BC2EFFE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1519</Words>
  <Characters>8356</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Sopra Group</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MBellaj</dc:creator>
  <cp:keywords/>
  <dc:description/>
  <cp:lastModifiedBy>Mehdi BELLAJ</cp:lastModifiedBy>
  <cp:revision>17</cp:revision>
  <cp:lastPrinted>2018-08-08T21:22:00Z</cp:lastPrinted>
  <dcterms:created xsi:type="dcterms:W3CDTF">2018-08-08T19:18:00Z</dcterms:created>
  <dcterms:modified xsi:type="dcterms:W3CDTF">2018-08-08T23:44:00Z</dcterms:modified>
</cp:coreProperties>
</file>