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AD0" w:rsidRDefault="00805AD0" w:rsidP="00F34EF9">
      <w:pPr>
        <w:spacing w:before="120" w:line="240" w:lineRule="auto"/>
        <w:jc w:val="center"/>
        <w:rPr>
          <w:rFonts w:ascii="Tahoma" w:hAnsi="Tahoma" w:cs="Tahoma"/>
          <w:color w:val="222222"/>
          <w:sz w:val="32"/>
          <w:szCs w:val="32"/>
          <w:lang w:val="es-AR"/>
        </w:rPr>
      </w:pPr>
      <w:r w:rsidRPr="009E0B74">
        <w:rPr>
          <w:rFonts w:ascii="Tahoma" w:hAnsi="Tahoma" w:cs="Tahoma"/>
          <w:b/>
          <w:color w:val="222222"/>
          <w:sz w:val="32"/>
          <w:szCs w:val="32"/>
          <w:lang w:val="es-AR"/>
        </w:rPr>
        <w:t>La descripción del individuo en la teoría del consumidor: Una refutación desde la teoría del comportami</w:t>
      </w:r>
      <w:r w:rsidR="009E0B74" w:rsidRPr="009E0B74">
        <w:rPr>
          <w:rFonts w:ascii="Tahoma" w:hAnsi="Tahoma" w:cs="Tahoma"/>
          <w:b/>
          <w:color w:val="222222"/>
          <w:sz w:val="32"/>
          <w:szCs w:val="32"/>
          <w:lang w:val="es-AR"/>
        </w:rPr>
        <w:t>ento y la economía experimental</w:t>
      </w:r>
    </w:p>
    <w:p w:rsidR="009E0B74" w:rsidRDefault="009E0B74" w:rsidP="00F34EF9">
      <w:pPr>
        <w:spacing w:after="0"/>
        <w:jc w:val="center"/>
        <w:rPr>
          <w:rFonts w:ascii="Tahoma" w:hAnsi="Tahoma" w:cs="Tahoma"/>
          <w:color w:val="222222"/>
          <w:sz w:val="20"/>
          <w:lang w:val="es-AR"/>
        </w:rPr>
      </w:pPr>
    </w:p>
    <w:p w:rsidR="00614370" w:rsidRPr="00F21AE7" w:rsidRDefault="00805AD0" w:rsidP="00F34EF9">
      <w:pPr>
        <w:spacing w:after="0"/>
        <w:jc w:val="right"/>
        <w:rPr>
          <w:rFonts w:ascii="Tahoma" w:hAnsi="Tahoma" w:cs="Tahoma"/>
          <w:color w:val="222222"/>
          <w:sz w:val="20"/>
          <w:lang w:val="es-ES"/>
        </w:rPr>
      </w:pPr>
      <w:r w:rsidRPr="00F21AE7">
        <w:rPr>
          <w:rFonts w:ascii="Tahoma" w:hAnsi="Tahoma" w:cs="Tahoma"/>
          <w:color w:val="222222"/>
          <w:sz w:val="20"/>
          <w:lang w:val="es-ES"/>
        </w:rPr>
        <w:t xml:space="preserve">Pablo Francisco </w:t>
      </w:r>
      <w:proofErr w:type="spellStart"/>
      <w:r w:rsidRPr="00F21AE7">
        <w:rPr>
          <w:rFonts w:ascii="Tahoma" w:hAnsi="Tahoma" w:cs="Tahoma"/>
          <w:color w:val="222222"/>
          <w:sz w:val="20"/>
          <w:lang w:val="es-ES"/>
        </w:rPr>
        <w:t>Fajfar</w:t>
      </w:r>
      <w:proofErr w:type="spellEnd"/>
      <w:r w:rsidR="00465384">
        <w:rPr>
          <w:rStyle w:val="FootnoteReference"/>
          <w:rFonts w:ascii="Tahoma" w:hAnsi="Tahoma" w:cs="Tahoma"/>
          <w:color w:val="222222"/>
          <w:sz w:val="20"/>
          <w:lang w:val="es-ES"/>
        </w:rPr>
        <w:footnoteReference w:id="1"/>
      </w:r>
      <w:r w:rsidR="00614370" w:rsidRPr="00F21AE7">
        <w:rPr>
          <w:rFonts w:ascii="Tahoma" w:hAnsi="Tahoma" w:cs="Tahoma"/>
          <w:color w:val="222222"/>
          <w:sz w:val="20"/>
          <w:lang w:val="es-ES"/>
        </w:rPr>
        <w:t xml:space="preserve">; </w:t>
      </w:r>
      <w:proofErr w:type="spellStart"/>
      <w:r w:rsidR="00614370" w:rsidRPr="00F21AE7">
        <w:rPr>
          <w:rFonts w:ascii="Tahoma" w:hAnsi="Tahoma" w:cs="Tahoma"/>
          <w:color w:val="222222"/>
          <w:sz w:val="20"/>
          <w:lang w:val="es-ES"/>
        </w:rPr>
        <w:t>T</w:t>
      </w:r>
      <w:r w:rsidR="00541EDF" w:rsidRPr="00F21AE7">
        <w:rPr>
          <w:rFonts w:ascii="Tahoma" w:hAnsi="Tahoma" w:cs="Tahoma"/>
          <w:color w:val="222222"/>
          <w:sz w:val="20"/>
          <w:lang w:val="es-ES"/>
        </w:rPr>
        <w:t>ânia</w:t>
      </w:r>
      <w:proofErr w:type="spellEnd"/>
      <w:r w:rsidR="00541EDF" w:rsidRPr="00F21AE7">
        <w:rPr>
          <w:rFonts w:ascii="Tahoma" w:hAnsi="Tahoma" w:cs="Tahoma"/>
          <w:color w:val="222222"/>
          <w:sz w:val="20"/>
          <w:lang w:val="es-ES"/>
        </w:rPr>
        <w:t xml:space="preserve"> </w:t>
      </w:r>
      <w:proofErr w:type="spellStart"/>
      <w:r w:rsidR="00541EDF" w:rsidRPr="00F21AE7">
        <w:rPr>
          <w:rFonts w:ascii="Tahoma" w:hAnsi="Tahoma" w:cs="Tahoma"/>
          <w:color w:val="222222"/>
          <w:sz w:val="20"/>
          <w:lang w:val="es-ES"/>
        </w:rPr>
        <w:t>Pinafi</w:t>
      </w:r>
      <w:proofErr w:type="spellEnd"/>
      <w:r w:rsidR="00465384">
        <w:rPr>
          <w:rStyle w:val="FootnoteReference"/>
          <w:rFonts w:ascii="Tahoma" w:hAnsi="Tahoma" w:cs="Tahoma"/>
          <w:color w:val="222222"/>
          <w:sz w:val="20"/>
          <w:lang w:val="es-ES"/>
        </w:rPr>
        <w:footnoteReference w:id="2"/>
      </w:r>
      <w:r w:rsidR="00541EDF" w:rsidRPr="00F21AE7">
        <w:rPr>
          <w:rFonts w:ascii="Tahoma" w:hAnsi="Tahoma" w:cs="Tahoma"/>
          <w:color w:val="222222"/>
          <w:sz w:val="20"/>
          <w:lang w:val="es-ES"/>
        </w:rPr>
        <w:t xml:space="preserve"> y</w:t>
      </w:r>
      <w:r w:rsidR="00712740">
        <w:rPr>
          <w:rFonts w:ascii="Tahoma" w:hAnsi="Tahoma" w:cs="Tahoma"/>
          <w:color w:val="222222"/>
          <w:sz w:val="20"/>
          <w:lang w:val="es-ES"/>
        </w:rPr>
        <w:t xml:space="preserve"> </w:t>
      </w:r>
      <w:r w:rsidR="004D00B6" w:rsidRPr="00F21AE7">
        <w:rPr>
          <w:rFonts w:ascii="Tahoma" w:hAnsi="Tahoma" w:cs="Tahoma"/>
          <w:color w:val="222222"/>
          <w:sz w:val="20"/>
          <w:lang w:val="es-ES"/>
        </w:rPr>
        <w:t>Martí</w:t>
      </w:r>
      <w:r w:rsidR="004D00B6">
        <w:rPr>
          <w:rFonts w:ascii="Tahoma" w:hAnsi="Tahoma" w:cs="Tahoma"/>
          <w:color w:val="222222"/>
          <w:sz w:val="20"/>
          <w:lang w:val="es-ES"/>
        </w:rPr>
        <w:t>n</w:t>
      </w:r>
      <w:r w:rsidR="00614370" w:rsidRPr="00F21AE7">
        <w:rPr>
          <w:rFonts w:ascii="Tahoma" w:hAnsi="Tahoma" w:cs="Tahoma"/>
          <w:color w:val="222222"/>
          <w:sz w:val="20"/>
          <w:lang w:val="es-ES"/>
        </w:rPr>
        <w:t xml:space="preserve"> </w:t>
      </w:r>
      <w:proofErr w:type="spellStart"/>
      <w:r w:rsidR="00614370" w:rsidRPr="00F21AE7">
        <w:rPr>
          <w:rFonts w:ascii="Tahoma" w:hAnsi="Tahoma" w:cs="Tahoma"/>
          <w:color w:val="222222"/>
          <w:sz w:val="20"/>
          <w:lang w:val="es-ES"/>
        </w:rPr>
        <w:t>Gerschenfeld</w:t>
      </w:r>
      <w:proofErr w:type="spellEnd"/>
      <w:r w:rsidR="00614370">
        <w:rPr>
          <w:rStyle w:val="FootnoteReference"/>
          <w:rFonts w:ascii="Tahoma" w:hAnsi="Tahoma" w:cs="Tahoma"/>
          <w:color w:val="222222"/>
          <w:sz w:val="20"/>
          <w:lang w:val="es-AR"/>
        </w:rPr>
        <w:footnoteReference w:id="3"/>
      </w:r>
    </w:p>
    <w:p w:rsidR="00F34EF9" w:rsidRPr="00465384" w:rsidRDefault="00465384" w:rsidP="00465384">
      <w:pPr>
        <w:spacing w:after="0" w:line="240" w:lineRule="auto"/>
        <w:jc w:val="center"/>
        <w:rPr>
          <w:rFonts w:ascii="Tahoma" w:hAnsi="Tahoma" w:cs="Tahoma"/>
          <w:b/>
          <w:color w:val="222222"/>
          <w:sz w:val="20"/>
          <w:lang w:val="es-ES"/>
        </w:rPr>
      </w:pPr>
      <w:r w:rsidRPr="00465384">
        <w:rPr>
          <w:rFonts w:ascii="Tahoma" w:hAnsi="Tahoma" w:cs="Tahoma"/>
          <w:b/>
          <w:color w:val="222222"/>
          <w:sz w:val="20"/>
          <w:lang w:val="es-ES"/>
        </w:rPr>
        <w:t>Resumen</w:t>
      </w:r>
    </w:p>
    <w:p w:rsidR="004D00B6" w:rsidRPr="00541EDF" w:rsidRDefault="00F21AE7" w:rsidP="004D00B6">
      <w:pPr>
        <w:shd w:val="clear" w:color="auto" w:fill="FFFFFF"/>
        <w:spacing w:after="120" w:line="240" w:lineRule="auto"/>
        <w:ind w:left="567" w:right="567"/>
        <w:rPr>
          <w:rFonts w:ascii="Trebuchet MS" w:hAnsi="Trebuchet MS"/>
          <w:color w:val="666666"/>
          <w:sz w:val="20"/>
          <w:szCs w:val="20"/>
          <w:lang w:val="es-ES"/>
        </w:rPr>
      </w:pPr>
      <w:r>
        <w:rPr>
          <w:color w:val="222222"/>
          <w:lang w:val="es-AR"/>
        </w:rPr>
        <w:t xml:space="preserve">En este trabajo nos interesa reflexionar sobre las limitaciones del concepto de racionalidad en los modelos de la teoría neoclásica, en el comportamiento del consumidor. </w:t>
      </w:r>
      <w:r>
        <w:rPr>
          <w:lang w:val="es-AR"/>
        </w:rPr>
        <w:t xml:space="preserve">Los axiomas de racionalidad que describen al consumidor consideran al individuo a partir de una función matemática de utilidad que cumple con </w:t>
      </w:r>
      <w:r w:rsidR="00465384">
        <w:rPr>
          <w:lang w:val="es-AR"/>
        </w:rPr>
        <w:t>supuestos fuertes e irreales</w:t>
      </w:r>
      <w:r>
        <w:rPr>
          <w:lang w:val="es-AR"/>
        </w:rPr>
        <w:t>. En este contexto el comportamiento del agente consumidor no es más que maximizar la función de utilidad sujeta por las restricc</w:t>
      </w:r>
      <w:r w:rsidR="00712740">
        <w:rPr>
          <w:lang w:val="es-AR"/>
        </w:rPr>
        <w:t xml:space="preserve">iones impuestas por el mercado. </w:t>
      </w:r>
      <w:r w:rsidR="00712740" w:rsidRPr="00712740">
        <w:rPr>
          <w:lang w:val="es-AR"/>
        </w:rPr>
        <w:t>Consideramos que el ser humano es imperfecto, posee una gran variedad de sesgos (comete errores sistemáticos), que no son tomados en cuenta por la teoría neoclásica. La simplificación de dicha teoría conlleva a perdida de precisión en términos de contrastación empírica.</w:t>
      </w:r>
      <w:r w:rsidR="00712740">
        <w:rPr>
          <w:lang w:val="es-AR"/>
        </w:rPr>
        <w:t xml:space="preserve"> </w:t>
      </w:r>
      <w:r w:rsidR="00712740">
        <w:rPr>
          <w:color w:val="222222"/>
          <w:lang w:val="es-AR"/>
        </w:rPr>
        <w:t>Para ello, en nuestro trabajo vamos a analizar los efectos de las anomalías cognitivas particularmente puntualizando en las heurísticas y sesgos cognitivos, tomando como eje el concepto de racionalidad acotada.</w:t>
      </w:r>
      <w:r w:rsidR="00712740" w:rsidRPr="00712740">
        <w:rPr>
          <w:color w:val="222222"/>
          <w:lang w:val="es-AR"/>
        </w:rPr>
        <w:t xml:space="preserve"> </w:t>
      </w:r>
      <w:r w:rsidR="00712740">
        <w:rPr>
          <w:color w:val="222222"/>
          <w:lang w:val="es-AR"/>
        </w:rPr>
        <w:t xml:space="preserve">Este trabajo se basará en una recopilación de textos y presentación de </w:t>
      </w:r>
      <w:r w:rsidR="00712740">
        <w:rPr>
          <w:lang w:val="es-AR"/>
        </w:rPr>
        <w:t>experimentos de laboratorio controlados que cuestionan el comportamiento del consumidor representativo de la teoría neoclásica</w:t>
      </w:r>
      <w:r w:rsidR="004D00B6">
        <w:rPr>
          <w:lang w:val="es-AR"/>
        </w:rPr>
        <w:t xml:space="preserve">. </w:t>
      </w:r>
      <w:r w:rsidR="006777F6">
        <w:rPr>
          <w:lang w:val="es-AR"/>
        </w:rPr>
        <w:t xml:space="preserve">Concluimos con una reflexión acerca de la situación actual con respecto a la enseñanza de esta metodología.  </w:t>
      </w:r>
    </w:p>
    <w:p w:rsidR="00541EDF" w:rsidRPr="00541EDF" w:rsidRDefault="00541EDF" w:rsidP="00541EDF">
      <w:pPr>
        <w:shd w:val="clear" w:color="auto" w:fill="FFFFFF"/>
        <w:spacing w:line="216" w:lineRule="atLeast"/>
        <w:rPr>
          <w:rFonts w:ascii="Trebuchet MS" w:hAnsi="Trebuchet MS"/>
          <w:color w:val="666666"/>
          <w:sz w:val="20"/>
          <w:szCs w:val="20"/>
          <w:lang w:val="es-ES"/>
        </w:rPr>
      </w:pPr>
    </w:p>
    <w:p w:rsidR="009E0B74" w:rsidRPr="00611903" w:rsidRDefault="009E0B74" w:rsidP="005228DF">
      <w:pPr>
        <w:spacing w:before="120"/>
        <w:rPr>
          <w:rFonts w:ascii="Tahoma" w:hAnsi="Tahoma" w:cs="Tahoma"/>
          <w:color w:val="222222"/>
          <w:sz w:val="20"/>
          <w:lang w:val="es-ES"/>
        </w:rPr>
      </w:pPr>
    </w:p>
    <w:p w:rsidR="009E0B74" w:rsidRPr="00611903" w:rsidRDefault="009E0B74" w:rsidP="009E0B74">
      <w:pPr>
        <w:shd w:val="clear" w:color="auto" w:fill="FFFFFF"/>
        <w:spacing w:after="0" w:line="216" w:lineRule="atLeast"/>
        <w:rPr>
          <w:rFonts w:ascii="Trebuchet MS" w:eastAsia="Times New Roman" w:hAnsi="Trebuchet MS"/>
          <w:color w:val="666666"/>
          <w:sz w:val="20"/>
          <w:szCs w:val="20"/>
          <w:lang w:val="es-ES" w:eastAsia="pt-BR"/>
        </w:rPr>
      </w:pPr>
    </w:p>
    <w:p w:rsidR="00805AD0" w:rsidRPr="00805AD0" w:rsidRDefault="00805AD0" w:rsidP="00541EDF">
      <w:pPr>
        <w:spacing w:before="120"/>
        <w:rPr>
          <w:rFonts w:ascii="Tahoma" w:hAnsi="Tahoma" w:cs="Tahoma"/>
          <w:color w:val="222222"/>
          <w:sz w:val="20"/>
          <w:lang w:val="es-ES_tradnl"/>
        </w:rPr>
      </w:pPr>
      <w:r>
        <w:rPr>
          <w:rFonts w:ascii="Tahoma" w:hAnsi="Tahoma" w:cs="Tahoma"/>
          <w:color w:val="222222"/>
          <w:sz w:val="20"/>
          <w:lang w:val="es-AR"/>
        </w:rPr>
        <w:br w:type="page"/>
      </w:r>
    </w:p>
    <w:p w:rsidR="00F45725" w:rsidRPr="004D00B6" w:rsidRDefault="00FF24DA" w:rsidP="004D00B6">
      <w:pPr>
        <w:spacing w:after="120" w:line="360" w:lineRule="auto"/>
        <w:ind w:firstLine="567"/>
        <w:jc w:val="both"/>
        <w:rPr>
          <w:rFonts w:ascii="Tahoma" w:hAnsi="Tahoma" w:cs="Tahoma"/>
          <w:sz w:val="20"/>
          <w:szCs w:val="20"/>
          <w:lang w:val="es-AR"/>
        </w:rPr>
      </w:pPr>
      <w:r w:rsidRPr="004D00B6">
        <w:rPr>
          <w:rFonts w:ascii="Tahoma" w:hAnsi="Tahoma" w:cs="Tahoma"/>
          <w:sz w:val="20"/>
          <w:szCs w:val="20"/>
          <w:lang w:val="es-AR"/>
        </w:rPr>
        <w:lastRenderedPageBreak/>
        <w:t xml:space="preserve">En este trabajo nos interesa reflexionar sobre las limitaciones del concepto de racionalidad en los modelos de la teoría neoclásica, </w:t>
      </w:r>
      <w:r w:rsidR="00F45725" w:rsidRPr="004D00B6">
        <w:rPr>
          <w:rFonts w:ascii="Tahoma" w:hAnsi="Tahoma" w:cs="Tahoma"/>
          <w:sz w:val="20"/>
          <w:szCs w:val="20"/>
          <w:lang w:val="es-AR"/>
        </w:rPr>
        <w:t xml:space="preserve">centrándonos particularmente </w:t>
      </w:r>
      <w:r w:rsidRPr="004D00B6">
        <w:rPr>
          <w:rFonts w:ascii="Tahoma" w:hAnsi="Tahoma" w:cs="Tahoma"/>
          <w:sz w:val="20"/>
          <w:szCs w:val="20"/>
          <w:lang w:val="es-AR"/>
        </w:rPr>
        <w:t xml:space="preserve">en el comportamiento del consumidor. </w:t>
      </w:r>
    </w:p>
    <w:p w:rsidR="00B432BF" w:rsidRPr="004D00B6" w:rsidRDefault="00177A97" w:rsidP="004D00B6">
      <w:pPr>
        <w:spacing w:after="120" w:line="360" w:lineRule="auto"/>
        <w:ind w:firstLine="567"/>
        <w:jc w:val="both"/>
        <w:rPr>
          <w:rFonts w:ascii="Tahoma" w:hAnsi="Tahoma" w:cs="Tahoma"/>
          <w:sz w:val="20"/>
          <w:szCs w:val="20"/>
          <w:lang w:val="es-AR"/>
        </w:rPr>
      </w:pPr>
      <w:r w:rsidRPr="004D00B6">
        <w:rPr>
          <w:rFonts w:ascii="Tahoma" w:hAnsi="Tahoma" w:cs="Tahoma"/>
          <w:sz w:val="20"/>
          <w:szCs w:val="20"/>
          <w:lang w:val="es-AR"/>
        </w:rPr>
        <w:t xml:space="preserve">La economía como ciencia empírica </w:t>
      </w:r>
      <w:r w:rsidR="00A02432" w:rsidRPr="004D00B6">
        <w:rPr>
          <w:rFonts w:ascii="Tahoma" w:hAnsi="Tahoma" w:cs="Tahoma"/>
          <w:sz w:val="20"/>
          <w:szCs w:val="20"/>
          <w:lang w:val="es-AR"/>
        </w:rPr>
        <w:t>está</w:t>
      </w:r>
      <w:r w:rsidRPr="004D00B6">
        <w:rPr>
          <w:rFonts w:ascii="Tahoma" w:hAnsi="Tahoma" w:cs="Tahoma"/>
          <w:sz w:val="20"/>
          <w:szCs w:val="20"/>
          <w:lang w:val="es-AR"/>
        </w:rPr>
        <w:t xml:space="preserve"> dividid</w:t>
      </w:r>
      <w:r w:rsidR="00B17DDB" w:rsidRPr="004D00B6">
        <w:rPr>
          <w:rFonts w:ascii="Tahoma" w:hAnsi="Tahoma" w:cs="Tahoma"/>
          <w:sz w:val="20"/>
          <w:szCs w:val="20"/>
          <w:lang w:val="es-AR"/>
        </w:rPr>
        <w:t>a</w:t>
      </w:r>
      <w:r w:rsidRPr="004D00B6">
        <w:rPr>
          <w:rFonts w:ascii="Tahoma" w:hAnsi="Tahoma" w:cs="Tahoma"/>
          <w:sz w:val="20"/>
          <w:szCs w:val="20"/>
          <w:lang w:val="es-AR"/>
        </w:rPr>
        <w:t xml:space="preserve"> en dos grandes ramas: la economía positiva y la economía normativa. La ciencia positiva se encarga de elaborar hipótesis que describen los hechos acontecidos, mientras que la normativa se encarga de dictaminar como debería ser. </w:t>
      </w:r>
    </w:p>
    <w:p w:rsidR="00177A97" w:rsidRPr="004D00B6" w:rsidRDefault="00177A97" w:rsidP="004D00B6">
      <w:pPr>
        <w:spacing w:after="120" w:line="360" w:lineRule="auto"/>
        <w:ind w:firstLine="567"/>
        <w:jc w:val="both"/>
        <w:rPr>
          <w:rFonts w:ascii="Tahoma" w:hAnsi="Tahoma" w:cs="Tahoma"/>
          <w:sz w:val="20"/>
          <w:szCs w:val="20"/>
          <w:lang w:val="es-AR"/>
        </w:rPr>
      </w:pPr>
      <w:r w:rsidRPr="004D00B6">
        <w:rPr>
          <w:rFonts w:ascii="Tahoma" w:hAnsi="Tahoma" w:cs="Tahoma"/>
          <w:sz w:val="20"/>
          <w:szCs w:val="20"/>
          <w:lang w:val="es-AR"/>
        </w:rPr>
        <w:t>Milton Friedman (19</w:t>
      </w:r>
      <w:r w:rsidR="00233FFA">
        <w:rPr>
          <w:rFonts w:ascii="Tahoma" w:hAnsi="Tahoma" w:cs="Tahoma"/>
          <w:sz w:val="20"/>
          <w:szCs w:val="20"/>
          <w:lang w:val="es-AR"/>
        </w:rPr>
        <w:t>66</w:t>
      </w:r>
      <w:r w:rsidRPr="004D00B6">
        <w:rPr>
          <w:rFonts w:ascii="Tahoma" w:hAnsi="Tahoma" w:cs="Tahoma"/>
          <w:sz w:val="20"/>
          <w:szCs w:val="20"/>
          <w:lang w:val="es-AR"/>
        </w:rPr>
        <w:t>)</w:t>
      </w:r>
      <w:r w:rsidR="00B432BF" w:rsidRPr="004D00B6">
        <w:rPr>
          <w:rFonts w:ascii="Tahoma" w:hAnsi="Tahoma" w:cs="Tahoma"/>
          <w:sz w:val="20"/>
          <w:szCs w:val="20"/>
          <w:lang w:val="es-AR"/>
        </w:rPr>
        <w:t xml:space="preserve">, </w:t>
      </w:r>
      <w:r w:rsidRPr="004D00B6">
        <w:rPr>
          <w:rFonts w:ascii="Tahoma" w:hAnsi="Tahoma" w:cs="Tahoma"/>
          <w:sz w:val="20"/>
          <w:szCs w:val="20"/>
          <w:lang w:val="es-AR"/>
        </w:rPr>
        <w:t xml:space="preserve">analiza en detalle la </w:t>
      </w:r>
      <w:r w:rsidR="00B432BF" w:rsidRPr="006777F6">
        <w:rPr>
          <w:rFonts w:ascii="Tahoma" w:hAnsi="Tahoma" w:cs="Tahoma"/>
          <w:sz w:val="20"/>
          <w:szCs w:val="20"/>
          <w:lang w:val="es-AR"/>
        </w:rPr>
        <w:t>cuestión de la</w:t>
      </w:r>
      <w:r w:rsidR="00B432BF" w:rsidRPr="004D00B6">
        <w:rPr>
          <w:rFonts w:ascii="Tahoma" w:hAnsi="Tahoma" w:cs="Tahoma"/>
          <w:color w:val="FF0000"/>
          <w:sz w:val="20"/>
          <w:szCs w:val="20"/>
          <w:lang w:val="es-AR"/>
        </w:rPr>
        <w:t xml:space="preserve"> </w:t>
      </w:r>
      <w:r w:rsidRPr="004D00B6">
        <w:rPr>
          <w:rFonts w:ascii="Tahoma" w:hAnsi="Tahoma" w:cs="Tahoma"/>
          <w:sz w:val="20"/>
          <w:szCs w:val="20"/>
          <w:lang w:val="es-AR"/>
        </w:rPr>
        <w:t>metodología, comenta que la potencia de las teorías positivas está relacionada</w:t>
      </w:r>
      <w:r w:rsidR="00B432BF" w:rsidRPr="004D00B6">
        <w:rPr>
          <w:rFonts w:ascii="Tahoma" w:hAnsi="Tahoma" w:cs="Tahoma"/>
          <w:sz w:val="20"/>
          <w:szCs w:val="20"/>
          <w:lang w:val="es-AR"/>
        </w:rPr>
        <w:t>:</w:t>
      </w:r>
      <w:r w:rsidRPr="004D00B6">
        <w:rPr>
          <w:rFonts w:ascii="Tahoma" w:hAnsi="Tahoma" w:cs="Tahoma"/>
          <w:sz w:val="20"/>
          <w:szCs w:val="20"/>
          <w:lang w:val="es-AR"/>
        </w:rPr>
        <w:t xml:space="preserve"> con su facilidad de interpretar</w:t>
      </w:r>
      <w:r w:rsidR="00A02432" w:rsidRPr="004D00B6">
        <w:rPr>
          <w:rFonts w:ascii="Tahoma" w:hAnsi="Tahoma" w:cs="Tahoma"/>
          <w:sz w:val="20"/>
          <w:szCs w:val="20"/>
          <w:lang w:val="es-AR"/>
        </w:rPr>
        <w:t xml:space="preserve"> el modelo</w:t>
      </w:r>
      <w:r w:rsidR="00B432BF" w:rsidRPr="004D00B6">
        <w:rPr>
          <w:rFonts w:ascii="Tahoma" w:hAnsi="Tahoma" w:cs="Tahoma"/>
          <w:sz w:val="20"/>
          <w:szCs w:val="20"/>
          <w:lang w:val="es-AR"/>
        </w:rPr>
        <w:t>;</w:t>
      </w:r>
      <w:r w:rsidRPr="004D00B6">
        <w:rPr>
          <w:rFonts w:ascii="Tahoma" w:hAnsi="Tahoma" w:cs="Tahoma"/>
          <w:sz w:val="20"/>
          <w:szCs w:val="20"/>
          <w:lang w:val="es-AR"/>
        </w:rPr>
        <w:t xml:space="preserve"> el alcance de su predicción</w:t>
      </w:r>
      <w:r w:rsidR="00B432BF" w:rsidRPr="004D00B6">
        <w:rPr>
          <w:rFonts w:ascii="Tahoma" w:hAnsi="Tahoma" w:cs="Tahoma"/>
          <w:sz w:val="20"/>
          <w:szCs w:val="20"/>
          <w:lang w:val="es-AR"/>
        </w:rPr>
        <w:t>;</w:t>
      </w:r>
      <w:r w:rsidRPr="004D00B6">
        <w:rPr>
          <w:rFonts w:ascii="Tahoma" w:hAnsi="Tahoma" w:cs="Tahoma"/>
          <w:sz w:val="20"/>
          <w:szCs w:val="20"/>
          <w:lang w:val="es-AR"/>
        </w:rPr>
        <w:t xml:space="preserve"> y la eficacia a la hora de la contrastación empírica. La idea detrás de la economía positiva es poder elaborar teorías que resulten útiles y </w:t>
      </w:r>
      <w:r w:rsidR="00B432BF" w:rsidRPr="004D00B6">
        <w:rPr>
          <w:rFonts w:ascii="Tahoma" w:hAnsi="Tahoma" w:cs="Tahoma"/>
          <w:sz w:val="20"/>
          <w:szCs w:val="20"/>
          <w:lang w:val="es-AR"/>
        </w:rPr>
        <w:t>válidas</w:t>
      </w:r>
      <w:r w:rsidRPr="004D00B6">
        <w:rPr>
          <w:rFonts w:ascii="Tahoma" w:hAnsi="Tahoma" w:cs="Tahoma"/>
          <w:sz w:val="20"/>
          <w:szCs w:val="20"/>
          <w:lang w:val="es-AR"/>
        </w:rPr>
        <w:t xml:space="preserve">. Las teorías poseen dos elementos fundamentales: </w:t>
      </w:r>
      <w:r w:rsidR="00A02432" w:rsidRPr="004D00B6">
        <w:rPr>
          <w:rFonts w:ascii="Tahoma" w:hAnsi="Tahoma" w:cs="Tahoma"/>
          <w:sz w:val="20"/>
          <w:szCs w:val="20"/>
          <w:lang w:val="es-AR"/>
        </w:rPr>
        <w:t xml:space="preserve">el </w:t>
      </w:r>
      <w:r w:rsidR="00B432BF" w:rsidRPr="004D00B6">
        <w:rPr>
          <w:rFonts w:ascii="Tahoma" w:hAnsi="Tahoma" w:cs="Tahoma"/>
          <w:sz w:val="20"/>
          <w:szCs w:val="20"/>
          <w:lang w:val="es-AR"/>
        </w:rPr>
        <w:t>lenguaje –</w:t>
      </w:r>
      <w:r w:rsidRPr="004D00B6">
        <w:rPr>
          <w:rFonts w:ascii="Tahoma" w:hAnsi="Tahoma" w:cs="Tahoma"/>
          <w:sz w:val="20"/>
          <w:szCs w:val="20"/>
          <w:lang w:val="es-AR"/>
        </w:rPr>
        <w:t xml:space="preserve"> diseñado para organizar y codificar la información</w:t>
      </w:r>
      <w:r w:rsidR="00B432BF" w:rsidRPr="004D00B6">
        <w:rPr>
          <w:rFonts w:ascii="Tahoma" w:hAnsi="Tahoma" w:cs="Tahoma"/>
          <w:sz w:val="20"/>
          <w:szCs w:val="20"/>
          <w:lang w:val="es-AR"/>
        </w:rPr>
        <w:t xml:space="preserve"> –,</w:t>
      </w:r>
      <w:r w:rsidRPr="004D00B6">
        <w:rPr>
          <w:rFonts w:ascii="Tahoma" w:hAnsi="Tahoma" w:cs="Tahoma"/>
          <w:sz w:val="20"/>
          <w:szCs w:val="20"/>
          <w:lang w:val="es-AR"/>
        </w:rPr>
        <w:t xml:space="preserve"> y una </w:t>
      </w:r>
      <w:r w:rsidR="00A02432" w:rsidRPr="004D00B6">
        <w:rPr>
          <w:rFonts w:ascii="Tahoma" w:hAnsi="Tahoma" w:cs="Tahoma"/>
          <w:sz w:val="20"/>
          <w:szCs w:val="20"/>
          <w:lang w:val="es-AR"/>
        </w:rPr>
        <w:t>base teórica</w:t>
      </w:r>
      <w:r w:rsidRPr="004D00B6">
        <w:rPr>
          <w:rFonts w:ascii="Tahoma" w:hAnsi="Tahoma" w:cs="Tahoma"/>
          <w:sz w:val="20"/>
          <w:szCs w:val="20"/>
          <w:lang w:val="es-AR"/>
        </w:rPr>
        <w:t xml:space="preserve"> con sustancia </w:t>
      </w:r>
      <w:r w:rsidR="00B17DDB" w:rsidRPr="004D00B6">
        <w:rPr>
          <w:rFonts w:ascii="Tahoma" w:hAnsi="Tahoma" w:cs="Tahoma"/>
          <w:sz w:val="20"/>
          <w:szCs w:val="20"/>
          <w:lang w:val="es-AR"/>
        </w:rPr>
        <w:t xml:space="preserve">elaborada </w:t>
      </w:r>
      <w:r w:rsidRPr="004D00B6">
        <w:rPr>
          <w:rFonts w:ascii="Tahoma" w:hAnsi="Tahoma" w:cs="Tahoma"/>
          <w:sz w:val="20"/>
          <w:szCs w:val="20"/>
          <w:lang w:val="es-AR"/>
        </w:rPr>
        <w:t>para explicar</w:t>
      </w:r>
      <w:r w:rsidR="00A02432" w:rsidRPr="004D00B6">
        <w:rPr>
          <w:rFonts w:ascii="Tahoma" w:hAnsi="Tahoma" w:cs="Tahoma"/>
          <w:sz w:val="20"/>
          <w:szCs w:val="20"/>
          <w:lang w:val="es-AR"/>
        </w:rPr>
        <w:t xml:space="preserve"> y</w:t>
      </w:r>
      <w:r w:rsidRPr="004D00B6">
        <w:rPr>
          <w:rFonts w:ascii="Tahoma" w:hAnsi="Tahoma" w:cs="Tahoma"/>
          <w:sz w:val="20"/>
          <w:szCs w:val="20"/>
          <w:lang w:val="es-AR"/>
        </w:rPr>
        <w:t xml:space="preserve"> replicar un fenómeno abstracto. </w:t>
      </w:r>
    </w:p>
    <w:p w:rsidR="00177A97" w:rsidRPr="004D00B6" w:rsidRDefault="00B432BF" w:rsidP="004D00B6">
      <w:pPr>
        <w:spacing w:after="120" w:line="360" w:lineRule="auto"/>
        <w:ind w:firstLine="567"/>
        <w:jc w:val="both"/>
        <w:rPr>
          <w:rFonts w:ascii="Tahoma" w:hAnsi="Tahoma" w:cs="Tahoma"/>
          <w:sz w:val="20"/>
          <w:szCs w:val="20"/>
          <w:lang w:val="es-AR"/>
        </w:rPr>
      </w:pPr>
      <w:r w:rsidRPr="004D00B6">
        <w:rPr>
          <w:rFonts w:ascii="Tahoma" w:hAnsi="Tahoma" w:cs="Tahoma"/>
          <w:sz w:val="20"/>
          <w:szCs w:val="20"/>
          <w:lang w:val="es-AR"/>
        </w:rPr>
        <w:t>Para Friedman</w:t>
      </w:r>
      <w:r w:rsidR="00177A97" w:rsidRPr="004D00B6">
        <w:rPr>
          <w:rFonts w:ascii="Tahoma" w:hAnsi="Tahoma" w:cs="Tahoma"/>
          <w:sz w:val="20"/>
          <w:szCs w:val="20"/>
          <w:lang w:val="es-AR"/>
        </w:rPr>
        <w:t xml:space="preserve"> las hipótesis se consideran confiables cuando las predicciones en promedio logran explicar un fenómeno co</w:t>
      </w:r>
      <w:r w:rsidR="00B17DDB" w:rsidRPr="004D00B6">
        <w:rPr>
          <w:rFonts w:ascii="Tahoma" w:hAnsi="Tahoma" w:cs="Tahoma"/>
          <w:sz w:val="20"/>
          <w:szCs w:val="20"/>
          <w:lang w:val="es-AR"/>
        </w:rPr>
        <w:t>n mayor frecuencia que fracaso. A</w:t>
      </w:r>
      <w:r w:rsidR="00177A97" w:rsidRPr="004D00B6">
        <w:rPr>
          <w:rFonts w:ascii="Tahoma" w:hAnsi="Tahoma" w:cs="Tahoma"/>
          <w:sz w:val="20"/>
          <w:szCs w:val="20"/>
          <w:lang w:val="es-AR"/>
        </w:rPr>
        <w:t>un</w:t>
      </w:r>
      <w:r w:rsidR="00611903" w:rsidRPr="004D00B6">
        <w:rPr>
          <w:rFonts w:ascii="Tahoma" w:hAnsi="Tahoma" w:cs="Tahoma"/>
          <w:sz w:val="20"/>
          <w:szCs w:val="20"/>
          <w:lang w:val="es-AR"/>
        </w:rPr>
        <w:t xml:space="preserve"> </w:t>
      </w:r>
      <w:r w:rsidR="00177A97" w:rsidRPr="004D00B6">
        <w:rPr>
          <w:rFonts w:ascii="Tahoma" w:hAnsi="Tahoma" w:cs="Tahoma"/>
          <w:sz w:val="20"/>
          <w:szCs w:val="20"/>
          <w:lang w:val="es-AR"/>
        </w:rPr>
        <w:t xml:space="preserve">así, no </w:t>
      </w:r>
      <w:r w:rsidR="006777F6">
        <w:rPr>
          <w:rFonts w:ascii="Tahoma" w:hAnsi="Tahoma" w:cs="Tahoma"/>
          <w:sz w:val="20"/>
          <w:szCs w:val="20"/>
          <w:lang w:val="es-AR"/>
        </w:rPr>
        <w:t>es posible</w:t>
      </w:r>
      <w:r w:rsidR="00177A97" w:rsidRPr="004D00B6">
        <w:rPr>
          <w:rFonts w:ascii="Tahoma" w:hAnsi="Tahoma" w:cs="Tahoma"/>
          <w:sz w:val="20"/>
          <w:szCs w:val="20"/>
          <w:lang w:val="es-AR"/>
        </w:rPr>
        <w:t xml:space="preserve"> validar una hipótesis mediante observaciones exitosas, solo se podrá desechar</w:t>
      </w:r>
      <w:r w:rsidR="00A02432" w:rsidRPr="004D00B6">
        <w:rPr>
          <w:rFonts w:ascii="Tahoma" w:hAnsi="Tahoma" w:cs="Tahoma"/>
          <w:sz w:val="20"/>
          <w:szCs w:val="20"/>
          <w:lang w:val="es-AR"/>
        </w:rPr>
        <w:t xml:space="preserve"> la</w:t>
      </w:r>
      <w:r w:rsidR="00177A97" w:rsidRPr="004D00B6">
        <w:rPr>
          <w:rFonts w:ascii="Tahoma" w:hAnsi="Tahoma" w:cs="Tahoma"/>
          <w:sz w:val="20"/>
          <w:szCs w:val="20"/>
          <w:lang w:val="es-AR"/>
        </w:rPr>
        <w:t xml:space="preserve"> hipótesis cuando sistemáticamente </w:t>
      </w:r>
      <w:r w:rsidR="00A02432" w:rsidRPr="004D00B6">
        <w:rPr>
          <w:rFonts w:ascii="Tahoma" w:hAnsi="Tahoma" w:cs="Tahoma"/>
          <w:sz w:val="20"/>
          <w:szCs w:val="20"/>
          <w:lang w:val="es-AR"/>
        </w:rPr>
        <w:t>falla el objetivo explicativo</w:t>
      </w:r>
      <w:r w:rsidR="00177A97" w:rsidRPr="004D00B6">
        <w:rPr>
          <w:rFonts w:ascii="Tahoma" w:hAnsi="Tahoma" w:cs="Tahoma"/>
          <w:sz w:val="20"/>
          <w:szCs w:val="20"/>
          <w:lang w:val="es-AR"/>
        </w:rPr>
        <w:t>.</w:t>
      </w:r>
      <w:r w:rsidR="00611903" w:rsidRPr="004D00B6">
        <w:rPr>
          <w:rFonts w:ascii="Tahoma" w:hAnsi="Tahoma" w:cs="Tahoma"/>
          <w:sz w:val="20"/>
          <w:szCs w:val="20"/>
          <w:lang w:val="es-AR"/>
        </w:rPr>
        <w:t xml:space="preserve"> </w:t>
      </w:r>
      <w:r w:rsidR="00A02432" w:rsidRPr="004D00B6">
        <w:rPr>
          <w:rFonts w:ascii="Tahoma" w:hAnsi="Tahoma" w:cs="Tahoma"/>
          <w:sz w:val="20"/>
          <w:szCs w:val="20"/>
          <w:lang w:val="es-AR"/>
        </w:rPr>
        <w:t xml:space="preserve">Puede ocurrir que </w:t>
      </w:r>
      <w:r w:rsidR="00177A97" w:rsidRPr="004D00B6">
        <w:rPr>
          <w:rFonts w:ascii="Tahoma" w:hAnsi="Tahoma" w:cs="Tahoma"/>
          <w:sz w:val="20"/>
          <w:szCs w:val="20"/>
          <w:lang w:val="es-AR"/>
        </w:rPr>
        <w:t>exist</w:t>
      </w:r>
      <w:r w:rsidR="00A02432" w:rsidRPr="004D00B6">
        <w:rPr>
          <w:rFonts w:ascii="Tahoma" w:hAnsi="Tahoma" w:cs="Tahoma"/>
          <w:sz w:val="20"/>
          <w:szCs w:val="20"/>
          <w:lang w:val="es-AR"/>
        </w:rPr>
        <w:t>a</w:t>
      </w:r>
      <w:r w:rsidR="00177A97" w:rsidRPr="004D00B6">
        <w:rPr>
          <w:rFonts w:ascii="Tahoma" w:hAnsi="Tahoma" w:cs="Tahoma"/>
          <w:sz w:val="20"/>
          <w:szCs w:val="20"/>
          <w:lang w:val="es-AR"/>
        </w:rPr>
        <w:t>n</w:t>
      </w:r>
      <w:r w:rsidR="00A02432" w:rsidRPr="004D00B6">
        <w:rPr>
          <w:rFonts w:ascii="Tahoma" w:hAnsi="Tahoma" w:cs="Tahoma"/>
          <w:sz w:val="20"/>
          <w:szCs w:val="20"/>
          <w:lang w:val="es-AR"/>
        </w:rPr>
        <w:t xml:space="preserve"> varias hipótesis, </w:t>
      </w:r>
      <w:r w:rsidR="0079528F" w:rsidRPr="004D00B6">
        <w:rPr>
          <w:rFonts w:ascii="Tahoma" w:hAnsi="Tahoma" w:cs="Tahoma"/>
          <w:sz w:val="20"/>
          <w:szCs w:val="20"/>
          <w:lang w:val="es-AR"/>
        </w:rPr>
        <w:t>con</w:t>
      </w:r>
      <w:r w:rsidR="00A02432" w:rsidRPr="004D00B6">
        <w:rPr>
          <w:rFonts w:ascii="Tahoma" w:hAnsi="Tahoma" w:cs="Tahoma"/>
          <w:sz w:val="20"/>
          <w:szCs w:val="20"/>
          <w:lang w:val="es-AR"/>
        </w:rPr>
        <w:t xml:space="preserve"> supuestos diferentes que logran explicar con la misma precisión</w:t>
      </w:r>
      <w:r w:rsidR="00B17DDB" w:rsidRPr="004D00B6">
        <w:rPr>
          <w:rFonts w:ascii="Tahoma" w:hAnsi="Tahoma" w:cs="Tahoma"/>
          <w:sz w:val="20"/>
          <w:szCs w:val="20"/>
          <w:lang w:val="es-AR"/>
        </w:rPr>
        <w:t xml:space="preserve"> los resultados. E</w:t>
      </w:r>
      <w:r w:rsidR="00A02432" w:rsidRPr="004D00B6">
        <w:rPr>
          <w:rFonts w:ascii="Tahoma" w:hAnsi="Tahoma" w:cs="Tahoma"/>
          <w:sz w:val="20"/>
          <w:szCs w:val="20"/>
          <w:lang w:val="es-AR"/>
        </w:rPr>
        <w:t xml:space="preserve">l autor sugiere </w:t>
      </w:r>
      <w:r w:rsidR="00B17DDB" w:rsidRPr="004D00B6">
        <w:rPr>
          <w:rFonts w:ascii="Tahoma" w:hAnsi="Tahoma" w:cs="Tahoma"/>
          <w:sz w:val="20"/>
          <w:szCs w:val="20"/>
          <w:lang w:val="es-AR"/>
        </w:rPr>
        <w:t xml:space="preserve">que </w:t>
      </w:r>
      <w:r w:rsidR="00177A97" w:rsidRPr="004D00B6">
        <w:rPr>
          <w:rFonts w:ascii="Tahoma" w:hAnsi="Tahoma" w:cs="Tahoma"/>
          <w:sz w:val="20"/>
          <w:szCs w:val="20"/>
          <w:lang w:val="es-AR"/>
        </w:rPr>
        <w:t>la selección acerca de qué modelo elegir es arbitrario</w:t>
      </w:r>
      <w:r w:rsidR="00B17DDB" w:rsidRPr="004D00B6">
        <w:rPr>
          <w:rFonts w:ascii="Tahoma" w:hAnsi="Tahoma" w:cs="Tahoma"/>
          <w:sz w:val="20"/>
          <w:szCs w:val="20"/>
          <w:lang w:val="es-AR"/>
        </w:rPr>
        <w:t>.</w:t>
      </w:r>
      <w:r w:rsidR="00611903" w:rsidRPr="004D00B6">
        <w:rPr>
          <w:rFonts w:ascii="Tahoma" w:hAnsi="Tahoma" w:cs="Tahoma"/>
          <w:sz w:val="20"/>
          <w:szCs w:val="20"/>
          <w:lang w:val="es-AR"/>
        </w:rPr>
        <w:t xml:space="preserve"> </w:t>
      </w:r>
      <w:r w:rsidR="00B17DDB" w:rsidRPr="004D00B6">
        <w:rPr>
          <w:rFonts w:ascii="Tahoma" w:hAnsi="Tahoma" w:cs="Tahoma"/>
          <w:sz w:val="20"/>
          <w:szCs w:val="20"/>
          <w:lang w:val="es-AR"/>
        </w:rPr>
        <w:t>S</w:t>
      </w:r>
      <w:r w:rsidR="00177A97" w:rsidRPr="004D00B6">
        <w:rPr>
          <w:rFonts w:ascii="Tahoma" w:hAnsi="Tahoma" w:cs="Tahoma"/>
          <w:sz w:val="20"/>
          <w:szCs w:val="20"/>
          <w:lang w:val="es-AR"/>
        </w:rPr>
        <w:t>in embargo</w:t>
      </w:r>
      <w:r w:rsidR="00B17DDB" w:rsidRPr="004D00B6">
        <w:rPr>
          <w:rFonts w:ascii="Tahoma" w:hAnsi="Tahoma" w:cs="Tahoma"/>
          <w:sz w:val="20"/>
          <w:szCs w:val="20"/>
          <w:lang w:val="es-AR"/>
        </w:rPr>
        <w:t>,</w:t>
      </w:r>
      <w:r w:rsidR="00177A97" w:rsidRPr="004D00B6">
        <w:rPr>
          <w:rFonts w:ascii="Tahoma" w:hAnsi="Tahoma" w:cs="Tahoma"/>
          <w:sz w:val="20"/>
          <w:szCs w:val="20"/>
          <w:lang w:val="es-AR"/>
        </w:rPr>
        <w:t xml:space="preserve"> existen dos criterios comúnmente </w:t>
      </w:r>
      <w:r w:rsidR="00B17DDB" w:rsidRPr="004D00B6">
        <w:rPr>
          <w:rFonts w:ascii="Tahoma" w:hAnsi="Tahoma" w:cs="Tahoma"/>
          <w:sz w:val="20"/>
          <w:szCs w:val="20"/>
          <w:lang w:val="es-AR"/>
        </w:rPr>
        <w:t xml:space="preserve">utilizados: </w:t>
      </w:r>
      <w:r w:rsidR="00177A97" w:rsidRPr="004D00B6">
        <w:rPr>
          <w:rFonts w:ascii="Tahoma" w:hAnsi="Tahoma" w:cs="Tahoma"/>
          <w:sz w:val="20"/>
          <w:szCs w:val="20"/>
          <w:lang w:val="es-AR"/>
        </w:rPr>
        <w:t>el criterio de simplicidad y de “</w:t>
      </w:r>
      <w:proofErr w:type="spellStart"/>
      <w:r w:rsidR="00A02432" w:rsidRPr="004D00B6">
        <w:rPr>
          <w:rFonts w:ascii="Tahoma" w:hAnsi="Tahoma" w:cs="Tahoma"/>
          <w:i/>
          <w:sz w:val="20"/>
          <w:szCs w:val="20"/>
          <w:lang w:val="es-AR"/>
        </w:rPr>
        <w:t>fruitfullness</w:t>
      </w:r>
      <w:proofErr w:type="spellEnd"/>
      <w:r w:rsidR="00177A97" w:rsidRPr="004D00B6">
        <w:rPr>
          <w:rFonts w:ascii="Tahoma" w:hAnsi="Tahoma" w:cs="Tahoma"/>
          <w:sz w:val="20"/>
          <w:szCs w:val="20"/>
          <w:lang w:val="es-AR"/>
        </w:rPr>
        <w:t>”</w:t>
      </w:r>
      <w:r w:rsidR="006777F6" w:rsidRPr="006777F6">
        <w:rPr>
          <w:rStyle w:val="FootnoteReference"/>
          <w:rFonts w:ascii="Tahoma" w:hAnsi="Tahoma" w:cs="Tahoma"/>
          <w:i/>
          <w:sz w:val="20"/>
          <w:szCs w:val="20"/>
          <w:lang w:val="es-AR"/>
        </w:rPr>
        <w:t xml:space="preserve"> </w:t>
      </w:r>
      <w:r w:rsidR="006777F6">
        <w:rPr>
          <w:rStyle w:val="FootnoteReference"/>
          <w:rFonts w:ascii="Tahoma" w:hAnsi="Tahoma" w:cs="Tahoma"/>
          <w:i/>
          <w:sz w:val="20"/>
          <w:szCs w:val="20"/>
          <w:lang w:val="es-AR"/>
        </w:rPr>
        <w:footnoteReference w:id="4"/>
      </w:r>
      <w:r w:rsidR="00B17DDB" w:rsidRPr="004D00B6">
        <w:rPr>
          <w:rFonts w:ascii="Tahoma" w:hAnsi="Tahoma" w:cs="Tahoma"/>
          <w:sz w:val="20"/>
          <w:szCs w:val="20"/>
          <w:lang w:val="es-AR"/>
        </w:rPr>
        <w:t>.</w:t>
      </w:r>
      <w:r w:rsidR="00177A97" w:rsidRPr="004D00B6">
        <w:rPr>
          <w:rFonts w:ascii="Tahoma" w:hAnsi="Tahoma" w:cs="Tahoma"/>
          <w:sz w:val="20"/>
          <w:szCs w:val="20"/>
          <w:lang w:val="es-AR"/>
        </w:rPr>
        <w:t xml:space="preserve"> El primer criterio indica que se elegirá aquel modelo </w:t>
      </w:r>
      <w:r w:rsidR="00A02432" w:rsidRPr="004D00B6">
        <w:rPr>
          <w:rFonts w:ascii="Tahoma" w:hAnsi="Tahoma" w:cs="Tahoma"/>
          <w:sz w:val="20"/>
          <w:szCs w:val="20"/>
          <w:lang w:val="es-AR"/>
        </w:rPr>
        <w:t>más</w:t>
      </w:r>
      <w:r w:rsidR="00611903" w:rsidRPr="004D00B6">
        <w:rPr>
          <w:rFonts w:ascii="Tahoma" w:hAnsi="Tahoma" w:cs="Tahoma"/>
          <w:sz w:val="20"/>
          <w:szCs w:val="20"/>
          <w:lang w:val="es-AR"/>
        </w:rPr>
        <w:t xml:space="preserve"> </w:t>
      </w:r>
      <w:r w:rsidR="00B17DDB" w:rsidRPr="004D00B6">
        <w:rPr>
          <w:rFonts w:ascii="Tahoma" w:hAnsi="Tahoma" w:cs="Tahoma"/>
          <w:sz w:val="20"/>
          <w:szCs w:val="20"/>
          <w:lang w:val="es-AR"/>
        </w:rPr>
        <w:t>“</w:t>
      </w:r>
      <w:r w:rsidR="00177A97" w:rsidRPr="004D00B6">
        <w:rPr>
          <w:rFonts w:ascii="Tahoma" w:hAnsi="Tahoma" w:cs="Tahoma"/>
          <w:sz w:val="20"/>
          <w:szCs w:val="20"/>
          <w:lang w:val="es-AR"/>
        </w:rPr>
        <w:t>parsimonioso</w:t>
      </w:r>
      <w:r w:rsidR="00B17DDB" w:rsidRPr="004D00B6">
        <w:rPr>
          <w:rFonts w:ascii="Tahoma" w:hAnsi="Tahoma" w:cs="Tahoma"/>
          <w:sz w:val="20"/>
          <w:szCs w:val="20"/>
          <w:lang w:val="es-AR"/>
        </w:rPr>
        <w:t>”</w:t>
      </w:r>
      <w:r w:rsidR="00177A97" w:rsidRPr="004D00B6">
        <w:rPr>
          <w:rFonts w:ascii="Tahoma" w:hAnsi="Tahoma" w:cs="Tahoma"/>
          <w:sz w:val="20"/>
          <w:szCs w:val="20"/>
          <w:lang w:val="es-AR"/>
        </w:rPr>
        <w:t>,</w:t>
      </w:r>
      <w:r w:rsidR="00A02432" w:rsidRPr="004D00B6">
        <w:rPr>
          <w:rFonts w:ascii="Tahoma" w:hAnsi="Tahoma" w:cs="Tahoma"/>
          <w:sz w:val="20"/>
          <w:szCs w:val="20"/>
          <w:lang w:val="es-AR"/>
        </w:rPr>
        <w:t xml:space="preserve"> es</w:t>
      </w:r>
      <w:r w:rsidR="00611903" w:rsidRPr="004D00B6">
        <w:rPr>
          <w:rFonts w:ascii="Tahoma" w:hAnsi="Tahoma" w:cs="Tahoma"/>
          <w:sz w:val="20"/>
          <w:szCs w:val="20"/>
          <w:lang w:val="es-AR"/>
        </w:rPr>
        <w:t xml:space="preserve"> </w:t>
      </w:r>
      <w:r w:rsidR="00B17DDB" w:rsidRPr="004D00B6">
        <w:rPr>
          <w:rFonts w:ascii="Tahoma" w:hAnsi="Tahoma" w:cs="Tahoma"/>
          <w:sz w:val="20"/>
          <w:szCs w:val="20"/>
          <w:lang w:val="es-AR"/>
        </w:rPr>
        <w:t>decir</w:t>
      </w:r>
      <w:r w:rsidR="009003CC" w:rsidRPr="004D00B6">
        <w:rPr>
          <w:rFonts w:ascii="Tahoma" w:hAnsi="Tahoma" w:cs="Tahoma"/>
          <w:sz w:val="20"/>
          <w:szCs w:val="20"/>
          <w:lang w:val="es-AR"/>
        </w:rPr>
        <w:t>,</w:t>
      </w:r>
      <w:r w:rsidR="00611903" w:rsidRPr="004D00B6">
        <w:rPr>
          <w:rFonts w:ascii="Tahoma" w:hAnsi="Tahoma" w:cs="Tahoma"/>
          <w:sz w:val="20"/>
          <w:szCs w:val="20"/>
          <w:lang w:val="es-AR"/>
        </w:rPr>
        <w:t xml:space="preserve"> </w:t>
      </w:r>
      <w:r w:rsidR="00177A97" w:rsidRPr="004D00B6">
        <w:rPr>
          <w:rFonts w:ascii="Tahoma" w:hAnsi="Tahoma" w:cs="Tahoma"/>
          <w:sz w:val="20"/>
          <w:szCs w:val="20"/>
          <w:lang w:val="es-AR"/>
        </w:rPr>
        <w:t xml:space="preserve">aquel que requiere una menor cantidad de parámetros para poder predecir, mientras que el segundo toma en cuenta el alcance y el nivel de generalización </w:t>
      </w:r>
      <w:r w:rsidR="00A02432" w:rsidRPr="004D00B6">
        <w:rPr>
          <w:rFonts w:ascii="Tahoma" w:hAnsi="Tahoma" w:cs="Tahoma"/>
          <w:sz w:val="20"/>
          <w:szCs w:val="20"/>
          <w:lang w:val="es-AR"/>
        </w:rPr>
        <w:t>de la hipótesis</w:t>
      </w:r>
      <w:r w:rsidR="00177A97" w:rsidRPr="004D00B6">
        <w:rPr>
          <w:rFonts w:ascii="Tahoma" w:hAnsi="Tahoma" w:cs="Tahoma"/>
          <w:sz w:val="20"/>
          <w:szCs w:val="20"/>
          <w:lang w:val="es-AR"/>
        </w:rPr>
        <w:t>.</w:t>
      </w:r>
    </w:p>
    <w:p w:rsidR="00177A97" w:rsidRPr="004D00B6" w:rsidRDefault="00A02432" w:rsidP="004D00B6">
      <w:pPr>
        <w:spacing w:after="120" w:line="360" w:lineRule="auto"/>
        <w:ind w:firstLine="567"/>
        <w:jc w:val="both"/>
        <w:rPr>
          <w:rFonts w:ascii="Tahoma" w:hAnsi="Tahoma" w:cs="Tahoma"/>
          <w:sz w:val="20"/>
          <w:szCs w:val="20"/>
          <w:lang w:val="es-AR"/>
        </w:rPr>
      </w:pPr>
      <w:r w:rsidRPr="004D00B6">
        <w:rPr>
          <w:rFonts w:ascii="Tahoma" w:hAnsi="Tahoma" w:cs="Tahoma"/>
          <w:sz w:val="20"/>
          <w:szCs w:val="20"/>
          <w:lang w:val="es-AR"/>
        </w:rPr>
        <w:t>Un problema que se deberá tener en cuenta antes de desechar una hipótesis es que l</w:t>
      </w:r>
      <w:r w:rsidR="00177A97" w:rsidRPr="004D00B6">
        <w:rPr>
          <w:rFonts w:ascii="Tahoma" w:hAnsi="Tahoma" w:cs="Tahoma"/>
          <w:sz w:val="20"/>
          <w:szCs w:val="20"/>
          <w:lang w:val="es-AR"/>
        </w:rPr>
        <w:t>a contrastación empírica conlleva</w:t>
      </w:r>
      <w:r w:rsidR="00611903" w:rsidRPr="004D00B6">
        <w:rPr>
          <w:rFonts w:ascii="Tahoma" w:hAnsi="Tahoma" w:cs="Tahoma"/>
          <w:sz w:val="20"/>
          <w:szCs w:val="20"/>
          <w:lang w:val="es-AR"/>
        </w:rPr>
        <w:t xml:space="preserve"> </w:t>
      </w:r>
      <w:r w:rsidR="009003CC" w:rsidRPr="004D00B6">
        <w:rPr>
          <w:rFonts w:ascii="Tahoma" w:hAnsi="Tahoma" w:cs="Tahoma"/>
          <w:sz w:val="20"/>
          <w:szCs w:val="20"/>
          <w:lang w:val="es-AR"/>
        </w:rPr>
        <w:t>problemas</w:t>
      </w:r>
      <w:r w:rsidR="00611903" w:rsidRPr="004D00B6">
        <w:rPr>
          <w:rFonts w:ascii="Tahoma" w:hAnsi="Tahoma" w:cs="Tahoma"/>
          <w:sz w:val="20"/>
          <w:szCs w:val="20"/>
          <w:lang w:val="es-AR"/>
        </w:rPr>
        <w:t xml:space="preserve"> </w:t>
      </w:r>
      <w:r w:rsidR="00B17DDB" w:rsidRPr="004D00B6">
        <w:rPr>
          <w:rFonts w:ascii="Tahoma" w:hAnsi="Tahoma" w:cs="Tahoma"/>
          <w:sz w:val="20"/>
          <w:szCs w:val="20"/>
          <w:lang w:val="es-AR"/>
        </w:rPr>
        <w:t xml:space="preserve">de manera </w:t>
      </w:r>
      <w:r w:rsidRPr="004D00B6">
        <w:rPr>
          <w:rFonts w:ascii="Tahoma" w:hAnsi="Tahoma" w:cs="Tahoma"/>
          <w:sz w:val="20"/>
          <w:szCs w:val="20"/>
          <w:lang w:val="es-AR"/>
        </w:rPr>
        <w:t>inherent</w:t>
      </w:r>
      <w:r w:rsidR="009003CC" w:rsidRPr="004D00B6">
        <w:rPr>
          <w:rFonts w:ascii="Tahoma" w:hAnsi="Tahoma" w:cs="Tahoma"/>
          <w:sz w:val="20"/>
          <w:szCs w:val="20"/>
          <w:lang w:val="es-AR"/>
        </w:rPr>
        <w:t>e</w:t>
      </w:r>
      <w:r w:rsidR="0056117A" w:rsidRPr="004D00B6">
        <w:rPr>
          <w:rFonts w:ascii="Tahoma" w:hAnsi="Tahoma" w:cs="Tahoma"/>
          <w:sz w:val="20"/>
          <w:szCs w:val="20"/>
          <w:lang w:val="es-AR"/>
        </w:rPr>
        <w:t>, ya que</w:t>
      </w:r>
      <w:r w:rsidR="00177A97" w:rsidRPr="004D00B6">
        <w:rPr>
          <w:rFonts w:ascii="Tahoma" w:hAnsi="Tahoma" w:cs="Tahoma"/>
          <w:sz w:val="20"/>
          <w:szCs w:val="20"/>
          <w:lang w:val="es-AR"/>
        </w:rPr>
        <w:t xml:space="preserve"> los datos reales pueden contener perturbaciones exógenas</w:t>
      </w:r>
      <w:r w:rsidR="005B1B29" w:rsidRPr="004D00B6">
        <w:rPr>
          <w:rFonts w:ascii="Tahoma" w:hAnsi="Tahoma" w:cs="Tahoma"/>
          <w:sz w:val="20"/>
          <w:szCs w:val="20"/>
          <w:lang w:val="es-AR"/>
        </w:rPr>
        <w:t xml:space="preserve">, o sea, </w:t>
      </w:r>
      <w:r w:rsidRPr="004D00B6">
        <w:rPr>
          <w:rFonts w:ascii="Tahoma" w:hAnsi="Tahoma" w:cs="Tahoma"/>
          <w:i/>
          <w:sz w:val="20"/>
          <w:szCs w:val="20"/>
          <w:lang w:val="es-AR"/>
        </w:rPr>
        <w:t>shocks</w:t>
      </w:r>
      <w:r w:rsidRPr="004D00B6">
        <w:rPr>
          <w:rFonts w:ascii="Tahoma" w:hAnsi="Tahoma" w:cs="Tahoma"/>
          <w:sz w:val="20"/>
          <w:szCs w:val="20"/>
          <w:lang w:val="es-AR"/>
        </w:rPr>
        <w:t xml:space="preserve">. </w:t>
      </w:r>
      <w:r w:rsidR="009A67F9" w:rsidRPr="004D00B6">
        <w:rPr>
          <w:rFonts w:ascii="Tahoma" w:hAnsi="Tahoma" w:cs="Tahoma"/>
          <w:sz w:val="20"/>
          <w:szCs w:val="20"/>
          <w:lang w:val="es-AR"/>
        </w:rPr>
        <w:t xml:space="preserve">De hecho, existe una tendencia a matematizar los modelos, refugiándose en lenguaje formal y/o situaciones tautológicas. </w:t>
      </w:r>
      <w:r w:rsidR="0056117A" w:rsidRPr="004D00B6">
        <w:rPr>
          <w:rFonts w:ascii="Tahoma" w:hAnsi="Tahoma" w:cs="Tahoma"/>
          <w:sz w:val="20"/>
          <w:szCs w:val="20"/>
          <w:lang w:val="es-AR"/>
        </w:rPr>
        <w:t>Al respecto</w:t>
      </w:r>
      <w:r w:rsidR="009A67F9" w:rsidRPr="004D00B6">
        <w:rPr>
          <w:rFonts w:ascii="Tahoma" w:hAnsi="Tahoma" w:cs="Tahoma"/>
          <w:sz w:val="20"/>
          <w:szCs w:val="20"/>
          <w:lang w:val="es-AR"/>
        </w:rPr>
        <w:t xml:space="preserve">, </w:t>
      </w:r>
      <w:r w:rsidR="00177A97" w:rsidRPr="004D00B6">
        <w:rPr>
          <w:rFonts w:ascii="Tahoma" w:hAnsi="Tahoma" w:cs="Tahoma"/>
          <w:sz w:val="20"/>
          <w:szCs w:val="20"/>
          <w:lang w:val="es-AR"/>
        </w:rPr>
        <w:t xml:space="preserve">Friedman </w:t>
      </w:r>
      <w:r w:rsidR="0056117A" w:rsidRPr="004D00B6">
        <w:rPr>
          <w:rFonts w:ascii="Tahoma" w:hAnsi="Tahoma" w:cs="Tahoma"/>
          <w:sz w:val="20"/>
          <w:szCs w:val="20"/>
          <w:lang w:val="es-AR"/>
        </w:rPr>
        <w:t xml:space="preserve">considera </w:t>
      </w:r>
      <w:r w:rsidR="00177A97" w:rsidRPr="004D00B6">
        <w:rPr>
          <w:rFonts w:ascii="Tahoma" w:hAnsi="Tahoma" w:cs="Tahoma"/>
          <w:sz w:val="20"/>
          <w:szCs w:val="20"/>
          <w:lang w:val="es-AR"/>
        </w:rPr>
        <w:t xml:space="preserve">que </w:t>
      </w:r>
      <w:r w:rsidR="0056117A" w:rsidRPr="004D00B6">
        <w:rPr>
          <w:rFonts w:ascii="Tahoma" w:hAnsi="Tahoma" w:cs="Tahoma"/>
          <w:sz w:val="20"/>
          <w:szCs w:val="20"/>
          <w:lang w:val="es-AR"/>
        </w:rPr>
        <w:t xml:space="preserve">esto sería </w:t>
      </w:r>
      <w:r w:rsidR="00177A97" w:rsidRPr="004D00B6">
        <w:rPr>
          <w:rFonts w:ascii="Tahoma" w:hAnsi="Tahoma" w:cs="Tahoma"/>
          <w:sz w:val="20"/>
          <w:szCs w:val="20"/>
          <w:lang w:val="es-AR"/>
        </w:rPr>
        <w:t xml:space="preserve">una </w:t>
      </w:r>
      <w:r w:rsidR="0056117A" w:rsidRPr="004D00B6">
        <w:rPr>
          <w:rFonts w:ascii="Tahoma" w:hAnsi="Tahoma" w:cs="Tahoma"/>
          <w:sz w:val="20"/>
          <w:szCs w:val="20"/>
          <w:lang w:val="es-AR"/>
        </w:rPr>
        <w:t>aproximación adecuada</w:t>
      </w:r>
      <w:r w:rsidR="00177A97" w:rsidRPr="004D00B6">
        <w:rPr>
          <w:rFonts w:ascii="Tahoma" w:hAnsi="Tahoma" w:cs="Tahoma"/>
          <w:sz w:val="20"/>
          <w:szCs w:val="20"/>
          <w:lang w:val="es-AR"/>
        </w:rPr>
        <w:t>, mientras sirva como un organizador de ideas y una herramienta para asegurar la solvencia lógica detrás de las hipótesis</w:t>
      </w:r>
      <w:r w:rsidR="00AC75FE" w:rsidRPr="004D00B6">
        <w:rPr>
          <w:rFonts w:ascii="Tahoma" w:hAnsi="Tahoma" w:cs="Tahoma"/>
          <w:sz w:val="20"/>
          <w:szCs w:val="20"/>
          <w:lang w:val="es-AR"/>
        </w:rPr>
        <w:t>. Sostiene</w:t>
      </w:r>
      <w:r w:rsidR="0056117A" w:rsidRPr="004D00B6">
        <w:rPr>
          <w:rFonts w:ascii="Tahoma" w:hAnsi="Tahoma" w:cs="Tahoma"/>
          <w:sz w:val="20"/>
          <w:szCs w:val="20"/>
          <w:lang w:val="es-AR"/>
        </w:rPr>
        <w:t xml:space="preserve"> que detrás de los </w:t>
      </w:r>
      <w:r w:rsidR="00177A97" w:rsidRPr="004D00B6">
        <w:rPr>
          <w:rFonts w:ascii="Tahoma" w:hAnsi="Tahoma" w:cs="Tahoma"/>
          <w:sz w:val="20"/>
          <w:szCs w:val="20"/>
          <w:lang w:val="es-AR"/>
        </w:rPr>
        <w:t xml:space="preserve">modelos matemáticos tiene que haber un modelo con sustancia, </w:t>
      </w:r>
      <w:r w:rsidR="00AC75FE" w:rsidRPr="004D00B6">
        <w:rPr>
          <w:rFonts w:ascii="Tahoma" w:hAnsi="Tahoma" w:cs="Tahoma"/>
          <w:sz w:val="20"/>
          <w:szCs w:val="20"/>
          <w:lang w:val="es-AR"/>
        </w:rPr>
        <w:t xml:space="preserve">lo cual </w:t>
      </w:r>
      <w:r w:rsidR="00177A97" w:rsidRPr="004D00B6">
        <w:rPr>
          <w:rFonts w:ascii="Tahoma" w:hAnsi="Tahoma" w:cs="Tahoma"/>
          <w:sz w:val="20"/>
          <w:szCs w:val="20"/>
          <w:lang w:val="es-AR"/>
        </w:rPr>
        <w:t xml:space="preserve">debe </w:t>
      </w:r>
      <w:r w:rsidR="00AC75FE" w:rsidRPr="004D00B6">
        <w:rPr>
          <w:rFonts w:ascii="Tahoma" w:hAnsi="Tahoma" w:cs="Tahoma"/>
          <w:sz w:val="20"/>
          <w:szCs w:val="20"/>
          <w:lang w:val="es-AR"/>
        </w:rPr>
        <w:t xml:space="preserve">de </w:t>
      </w:r>
      <w:r w:rsidR="00177A97" w:rsidRPr="004D00B6">
        <w:rPr>
          <w:rFonts w:ascii="Tahoma" w:hAnsi="Tahoma" w:cs="Tahoma"/>
          <w:sz w:val="20"/>
          <w:szCs w:val="20"/>
          <w:lang w:val="es-AR"/>
        </w:rPr>
        <w:t xml:space="preserve">ser diferente a un ejercicio de matemática disfrazado y debe </w:t>
      </w:r>
      <w:r w:rsidR="00AC75FE" w:rsidRPr="004D00B6">
        <w:rPr>
          <w:rFonts w:ascii="Tahoma" w:hAnsi="Tahoma" w:cs="Tahoma"/>
          <w:sz w:val="20"/>
          <w:szCs w:val="20"/>
          <w:lang w:val="es-AR"/>
        </w:rPr>
        <w:t xml:space="preserve">de </w:t>
      </w:r>
      <w:r w:rsidR="0056117A" w:rsidRPr="004D00B6">
        <w:rPr>
          <w:rFonts w:ascii="Tahoma" w:hAnsi="Tahoma" w:cs="Tahoma"/>
          <w:sz w:val="20"/>
          <w:szCs w:val="20"/>
          <w:lang w:val="es-AR"/>
        </w:rPr>
        <w:t>ofrecer un aporte novedoso</w:t>
      </w:r>
      <w:r w:rsidR="00177A97" w:rsidRPr="004D00B6">
        <w:rPr>
          <w:rFonts w:ascii="Tahoma" w:hAnsi="Tahoma" w:cs="Tahoma"/>
          <w:sz w:val="20"/>
          <w:szCs w:val="20"/>
          <w:lang w:val="es-AR"/>
        </w:rPr>
        <w:t xml:space="preserve">. </w:t>
      </w:r>
    </w:p>
    <w:p w:rsidR="00177A97" w:rsidRPr="004D00B6" w:rsidRDefault="00177A97" w:rsidP="004D00B6">
      <w:pPr>
        <w:spacing w:after="120" w:line="360" w:lineRule="auto"/>
        <w:ind w:firstLine="567"/>
        <w:jc w:val="both"/>
        <w:rPr>
          <w:rFonts w:ascii="Tahoma" w:hAnsi="Tahoma" w:cs="Tahoma"/>
          <w:sz w:val="20"/>
          <w:szCs w:val="20"/>
          <w:lang w:val="es-AR"/>
        </w:rPr>
      </w:pPr>
      <w:r w:rsidRPr="004D00B6">
        <w:rPr>
          <w:rFonts w:ascii="Tahoma" w:hAnsi="Tahoma" w:cs="Tahoma"/>
          <w:sz w:val="20"/>
          <w:szCs w:val="20"/>
          <w:lang w:val="es-AR"/>
        </w:rPr>
        <w:t xml:space="preserve">Por lo general, los modelos con mayor poder de predicción suelen tener detrás supuestos alejados </w:t>
      </w:r>
      <w:r w:rsidR="0056117A" w:rsidRPr="004D00B6">
        <w:rPr>
          <w:rFonts w:ascii="Tahoma" w:hAnsi="Tahoma" w:cs="Tahoma"/>
          <w:sz w:val="20"/>
          <w:szCs w:val="20"/>
          <w:lang w:val="es-AR"/>
        </w:rPr>
        <w:t>de</w:t>
      </w:r>
      <w:r w:rsidRPr="004D00B6">
        <w:rPr>
          <w:rFonts w:ascii="Tahoma" w:hAnsi="Tahoma" w:cs="Tahoma"/>
          <w:sz w:val="20"/>
          <w:szCs w:val="20"/>
          <w:lang w:val="es-AR"/>
        </w:rPr>
        <w:t xml:space="preserve"> la realidad, aun así, lo importante es su efectividad y no su realismo. Los supuestos son importantes, pueden simplificar y </w:t>
      </w:r>
      <w:r w:rsidR="000B3A21" w:rsidRPr="004D00B6">
        <w:rPr>
          <w:rFonts w:ascii="Tahoma" w:hAnsi="Tahoma" w:cs="Tahoma"/>
          <w:sz w:val="20"/>
          <w:szCs w:val="20"/>
          <w:lang w:val="es-AR"/>
        </w:rPr>
        <w:t xml:space="preserve">operar </w:t>
      </w:r>
      <w:r w:rsidRPr="004D00B6">
        <w:rPr>
          <w:rFonts w:ascii="Tahoma" w:hAnsi="Tahoma" w:cs="Tahoma"/>
          <w:sz w:val="20"/>
          <w:szCs w:val="20"/>
          <w:lang w:val="es-AR"/>
        </w:rPr>
        <w:t xml:space="preserve">como buenas aproximaciones </w:t>
      </w:r>
      <w:r w:rsidR="000B3A21" w:rsidRPr="004D00B6">
        <w:rPr>
          <w:rFonts w:ascii="Tahoma" w:hAnsi="Tahoma" w:cs="Tahoma"/>
          <w:sz w:val="20"/>
          <w:szCs w:val="20"/>
          <w:lang w:val="es-AR"/>
        </w:rPr>
        <w:t xml:space="preserve">de conceptos complejos, </w:t>
      </w:r>
      <w:r w:rsidR="000B3A21" w:rsidRPr="004D00B6">
        <w:rPr>
          <w:rFonts w:ascii="Tahoma" w:hAnsi="Tahoma" w:cs="Tahoma"/>
          <w:sz w:val="20"/>
          <w:szCs w:val="20"/>
          <w:lang w:val="es-AR"/>
        </w:rPr>
        <w:lastRenderedPageBreak/>
        <w:t xml:space="preserve">detallados </w:t>
      </w:r>
      <w:r w:rsidRPr="004D00B6">
        <w:rPr>
          <w:rFonts w:ascii="Tahoma" w:hAnsi="Tahoma" w:cs="Tahoma"/>
          <w:sz w:val="20"/>
          <w:szCs w:val="20"/>
          <w:lang w:val="es-AR"/>
        </w:rPr>
        <w:t xml:space="preserve">y abstractos. </w:t>
      </w:r>
      <w:r w:rsidR="0056117A" w:rsidRPr="004D00B6">
        <w:rPr>
          <w:rFonts w:ascii="Tahoma" w:hAnsi="Tahoma" w:cs="Tahoma"/>
          <w:sz w:val="20"/>
          <w:szCs w:val="20"/>
          <w:lang w:val="es-AR"/>
        </w:rPr>
        <w:t>S</w:t>
      </w:r>
      <w:r w:rsidRPr="004D00B6">
        <w:rPr>
          <w:rFonts w:ascii="Tahoma" w:hAnsi="Tahoma" w:cs="Tahoma"/>
          <w:sz w:val="20"/>
          <w:szCs w:val="20"/>
          <w:lang w:val="es-AR"/>
        </w:rPr>
        <w:t xml:space="preserve">i los supuestos </w:t>
      </w:r>
      <w:r w:rsidR="00D068AD" w:rsidRPr="004D00B6">
        <w:rPr>
          <w:rFonts w:ascii="Tahoma" w:hAnsi="Tahoma" w:cs="Tahoma"/>
          <w:sz w:val="20"/>
          <w:szCs w:val="20"/>
          <w:lang w:val="es-AR"/>
        </w:rPr>
        <w:t>más</w:t>
      </w:r>
      <w:r w:rsidRPr="004D00B6">
        <w:rPr>
          <w:rFonts w:ascii="Tahoma" w:hAnsi="Tahoma" w:cs="Tahoma"/>
          <w:sz w:val="20"/>
          <w:szCs w:val="20"/>
          <w:lang w:val="es-AR"/>
        </w:rPr>
        <w:t xml:space="preserve"> irreales son los que mejor explican la realidad</w:t>
      </w:r>
      <w:r w:rsidR="0056117A" w:rsidRPr="004D00B6">
        <w:rPr>
          <w:rFonts w:ascii="Tahoma" w:hAnsi="Tahoma" w:cs="Tahoma"/>
          <w:sz w:val="20"/>
          <w:szCs w:val="20"/>
          <w:lang w:val="es-AR"/>
        </w:rPr>
        <w:t xml:space="preserve">, </w:t>
      </w:r>
      <w:r w:rsidRPr="004D00B6">
        <w:rPr>
          <w:rFonts w:ascii="Tahoma" w:hAnsi="Tahoma" w:cs="Tahoma"/>
          <w:sz w:val="20"/>
          <w:szCs w:val="20"/>
          <w:lang w:val="es-AR"/>
        </w:rPr>
        <w:t xml:space="preserve">se </w:t>
      </w:r>
      <w:r w:rsidR="000B3A21" w:rsidRPr="004D00B6">
        <w:rPr>
          <w:rFonts w:ascii="Tahoma" w:hAnsi="Tahoma" w:cs="Tahoma"/>
          <w:sz w:val="20"/>
          <w:szCs w:val="20"/>
          <w:lang w:val="es-AR"/>
        </w:rPr>
        <w:t>deberían</w:t>
      </w:r>
      <w:r w:rsidRPr="004D00B6">
        <w:rPr>
          <w:rFonts w:ascii="Tahoma" w:hAnsi="Tahoma" w:cs="Tahoma"/>
          <w:sz w:val="20"/>
          <w:szCs w:val="20"/>
          <w:lang w:val="es-AR"/>
        </w:rPr>
        <w:t xml:space="preserve"> usar igual. </w:t>
      </w:r>
      <w:r w:rsidR="000B3A21" w:rsidRPr="004D00B6">
        <w:rPr>
          <w:rFonts w:ascii="Tahoma" w:hAnsi="Tahoma" w:cs="Tahoma"/>
          <w:sz w:val="20"/>
          <w:szCs w:val="20"/>
          <w:lang w:val="es-AR"/>
        </w:rPr>
        <w:t>De acuerdo con Friedman</w:t>
      </w:r>
      <w:r w:rsidRPr="00233FFA">
        <w:rPr>
          <w:rFonts w:ascii="Tahoma" w:hAnsi="Tahoma" w:cs="Tahoma"/>
          <w:sz w:val="20"/>
          <w:szCs w:val="20"/>
          <w:lang w:val="es-AR"/>
        </w:rPr>
        <w:t>,</w:t>
      </w:r>
      <w:r w:rsidRPr="004D00B6">
        <w:rPr>
          <w:rFonts w:ascii="Tahoma" w:hAnsi="Tahoma" w:cs="Tahoma"/>
          <w:sz w:val="20"/>
          <w:szCs w:val="20"/>
          <w:lang w:val="es-AR"/>
        </w:rPr>
        <w:t xml:space="preserve"> los modelos son solo una representación de un mundo imaginario, simplificado, donde solo entran e</w:t>
      </w:r>
      <w:r w:rsidR="00E350DE" w:rsidRPr="004D00B6">
        <w:rPr>
          <w:rFonts w:ascii="Tahoma" w:hAnsi="Tahoma" w:cs="Tahoma"/>
          <w:sz w:val="20"/>
          <w:szCs w:val="20"/>
          <w:lang w:val="es-AR"/>
        </w:rPr>
        <w:t>n juego las fuerzas seleccionada</w:t>
      </w:r>
      <w:r w:rsidRPr="004D00B6">
        <w:rPr>
          <w:rFonts w:ascii="Tahoma" w:hAnsi="Tahoma" w:cs="Tahoma"/>
          <w:sz w:val="20"/>
          <w:szCs w:val="20"/>
          <w:lang w:val="es-AR"/>
        </w:rPr>
        <w:t>s por el creador del modelo.</w:t>
      </w:r>
    </w:p>
    <w:p w:rsidR="00177A97" w:rsidRPr="004D00B6" w:rsidRDefault="00177A97" w:rsidP="004D00B6">
      <w:pPr>
        <w:spacing w:after="120" w:line="360" w:lineRule="auto"/>
        <w:ind w:firstLine="567"/>
        <w:jc w:val="both"/>
        <w:rPr>
          <w:rFonts w:ascii="Tahoma" w:hAnsi="Tahoma" w:cs="Tahoma"/>
          <w:sz w:val="20"/>
          <w:szCs w:val="20"/>
          <w:lang w:val="es-AR"/>
        </w:rPr>
      </w:pPr>
      <w:r w:rsidRPr="004D00B6">
        <w:rPr>
          <w:rFonts w:ascii="Tahoma" w:hAnsi="Tahoma" w:cs="Tahoma"/>
          <w:sz w:val="20"/>
          <w:szCs w:val="20"/>
          <w:lang w:val="es-AR"/>
        </w:rPr>
        <w:t xml:space="preserve">A su vez, </w:t>
      </w:r>
      <w:proofErr w:type="spellStart"/>
      <w:r w:rsidRPr="004D00B6">
        <w:rPr>
          <w:rFonts w:ascii="Tahoma" w:hAnsi="Tahoma" w:cs="Tahoma"/>
          <w:sz w:val="20"/>
          <w:szCs w:val="20"/>
          <w:lang w:val="es-AR"/>
        </w:rPr>
        <w:t>Varian</w:t>
      </w:r>
      <w:proofErr w:type="spellEnd"/>
      <w:r w:rsidRPr="004D00B6">
        <w:rPr>
          <w:rFonts w:ascii="Tahoma" w:hAnsi="Tahoma" w:cs="Tahoma"/>
          <w:sz w:val="20"/>
          <w:szCs w:val="20"/>
          <w:lang w:val="es-AR"/>
        </w:rPr>
        <w:t xml:space="preserve"> y </w:t>
      </w:r>
      <w:proofErr w:type="spellStart"/>
      <w:r w:rsidRPr="004D00B6">
        <w:rPr>
          <w:rFonts w:ascii="Tahoma" w:hAnsi="Tahoma" w:cs="Tahoma"/>
          <w:sz w:val="20"/>
          <w:szCs w:val="20"/>
          <w:lang w:val="es-AR"/>
        </w:rPr>
        <w:t>Gibbard</w:t>
      </w:r>
      <w:proofErr w:type="spellEnd"/>
      <w:r w:rsidRPr="004D00B6">
        <w:rPr>
          <w:rFonts w:ascii="Tahoma" w:hAnsi="Tahoma" w:cs="Tahoma"/>
          <w:sz w:val="20"/>
          <w:szCs w:val="20"/>
          <w:lang w:val="es-AR"/>
        </w:rPr>
        <w:t xml:space="preserve"> (1978) definen un modelo como </w:t>
      </w:r>
      <w:r w:rsidR="00D068AD" w:rsidRPr="004D00B6">
        <w:rPr>
          <w:rFonts w:ascii="Tahoma" w:hAnsi="Tahoma" w:cs="Tahoma"/>
          <w:sz w:val="20"/>
          <w:szCs w:val="20"/>
          <w:lang w:val="es-AR"/>
        </w:rPr>
        <w:t xml:space="preserve">una estructura </w:t>
      </w:r>
      <w:r w:rsidR="0056117A" w:rsidRPr="004D00B6">
        <w:rPr>
          <w:rFonts w:ascii="Tahoma" w:hAnsi="Tahoma" w:cs="Tahoma"/>
          <w:sz w:val="20"/>
          <w:szCs w:val="20"/>
          <w:lang w:val="es-AR"/>
        </w:rPr>
        <w:t>específica</w:t>
      </w:r>
      <w:r w:rsidR="00D068AD" w:rsidRPr="004D00B6">
        <w:rPr>
          <w:rFonts w:ascii="Tahoma" w:hAnsi="Tahoma" w:cs="Tahoma"/>
          <w:sz w:val="20"/>
          <w:szCs w:val="20"/>
          <w:lang w:val="es-AR"/>
        </w:rPr>
        <w:t xml:space="preserve"> que cuenta </w:t>
      </w:r>
      <w:r w:rsidR="000B3A21" w:rsidRPr="004D00B6">
        <w:rPr>
          <w:rFonts w:ascii="Tahoma" w:hAnsi="Tahoma" w:cs="Tahoma"/>
          <w:sz w:val="20"/>
          <w:szCs w:val="20"/>
          <w:lang w:val="es-AR"/>
        </w:rPr>
        <w:t xml:space="preserve">una </w:t>
      </w:r>
      <w:r w:rsidR="00D068AD" w:rsidRPr="004D00B6">
        <w:rPr>
          <w:rFonts w:ascii="Tahoma" w:hAnsi="Tahoma" w:cs="Tahoma"/>
          <w:sz w:val="20"/>
          <w:szCs w:val="20"/>
          <w:lang w:val="es-AR"/>
        </w:rPr>
        <w:t>historia</w:t>
      </w:r>
      <w:r w:rsidR="000B3A21" w:rsidRPr="004D00B6">
        <w:rPr>
          <w:rFonts w:ascii="Tahoma" w:hAnsi="Tahoma" w:cs="Tahoma"/>
          <w:sz w:val="20"/>
          <w:szCs w:val="20"/>
          <w:lang w:val="es-AR"/>
        </w:rPr>
        <w:t>, donde</w:t>
      </w:r>
      <w:r w:rsidRPr="004D00B6">
        <w:rPr>
          <w:rFonts w:ascii="Tahoma" w:hAnsi="Tahoma" w:cs="Tahoma"/>
          <w:sz w:val="20"/>
          <w:szCs w:val="20"/>
          <w:lang w:val="es-AR"/>
        </w:rPr>
        <w:t xml:space="preserve"> la estructura </w:t>
      </w:r>
      <w:r w:rsidR="000B3A21" w:rsidRPr="004D00B6">
        <w:rPr>
          <w:rFonts w:ascii="Tahoma" w:hAnsi="Tahoma" w:cs="Tahoma"/>
          <w:sz w:val="20"/>
          <w:szCs w:val="20"/>
          <w:lang w:val="es-AR"/>
        </w:rPr>
        <w:t>está</w:t>
      </w:r>
      <w:r w:rsidR="00611903" w:rsidRPr="004D00B6">
        <w:rPr>
          <w:rFonts w:ascii="Tahoma" w:hAnsi="Tahoma" w:cs="Tahoma"/>
          <w:sz w:val="20"/>
          <w:szCs w:val="20"/>
          <w:lang w:val="es-AR"/>
        </w:rPr>
        <w:t xml:space="preserve"> </w:t>
      </w:r>
      <w:r w:rsidR="000B3A21" w:rsidRPr="004D00B6">
        <w:rPr>
          <w:rFonts w:ascii="Tahoma" w:hAnsi="Tahoma" w:cs="Tahoma"/>
          <w:sz w:val="20"/>
          <w:szCs w:val="20"/>
          <w:lang w:val="es-AR"/>
        </w:rPr>
        <w:t>dada</w:t>
      </w:r>
      <w:r w:rsidRPr="004D00B6">
        <w:rPr>
          <w:rFonts w:ascii="Tahoma" w:hAnsi="Tahoma" w:cs="Tahoma"/>
          <w:sz w:val="20"/>
          <w:szCs w:val="20"/>
          <w:lang w:val="es-AR"/>
        </w:rPr>
        <w:t xml:space="preserve"> por su</w:t>
      </w:r>
      <w:r w:rsidR="00D068AD" w:rsidRPr="004D00B6">
        <w:rPr>
          <w:rFonts w:ascii="Tahoma" w:hAnsi="Tahoma" w:cs="Tahoma"/>
          <w:sz w:val="20"/>
          <w:szCs w:val="20"/>
          <w:lang w:val="es-AR"/>
        </w:rPr>
        <w:t>s</w:t>
      </w:r>
      <w:r w:rsidR="00611903" w:rsidRPr="004D00B6">
        <w:rPr>
          <w:rFonts w:ascii="Tahoma" w:hAnsi="Tahoma" w:cs="Tahoma"/>
          <w:sz w:val="20"/>
          <w:szCs w:val="20"/>
          <w:lang w:val="es-AR"/>
        </w:rPr>
        <w:t xml:space="preserve"> </w:t>
      </w:r>
      <w:r w:rsidR="00D068AD" w:rsidRPr="004D00B6">
        <w:rPr>
          <w:rFonts w:ascii="Tahoma" w:hAnsi="Tahoma" w:cs="Tahoma"/>
          <w:sz w:val="20"/>
          <w:szCs w:val="20"/>
          <w:lang w:val="es-AR"/>
        </w:rPr>
        <w:t xml:space="preserve">componentes de </w:t>
      </w:r>
      <w:r w:rsidRPr="004D00B6">
        <w:rPr>
          <w:rFonts w:ascii="Tahoma" w:hAnsi="Tahoma" w:cs="Tahoma"/>
          <w:sz w:val="20"/>
          <w:szCs w:val="20"/>
          <w:lang w:val="es-AR"/>
        </w:rPr>
        <w:t xml:space="preserve">lógica y matemática en forma de supuestos. Consideran que los modelos que sirven para aproximar son eficaces cuando los supuestos usados son parecidos a la realidad o cuando son lo suficientemente parecidos y proporcionan resultados adecuados. Proponen </w:t>
      </w:r>
      <w:r w:rsidR="00D068AD" w:rsidRPr="004D00B6">
        <w:rPr>
          <w:rFonts w:ascii="Tahoma" w:hAnsi="Tahoma" w:cs="Tahoma"/>
          <w:sz w:val="20"/>
          <w:szCs w:val="20"/>
          <w:lang w:val="es-AR"/>
        </w:rPr>
        <w:t>analizar la robustez del modelo, aplicándole pequeñ</w:t>
      </w:r>
      <w:r w:rsidR="000B3A21" w:rsidRPr="004D00B6">
        <w:rPr>
          <w:rFonts w:ascii="Tahoma" w:hAnsi="Tahoma" w:cs="Tahoma"/>
          <w:sz w:val="20"/>
          <w:szCs w:val="20"/>
          <w:lang w:val="es-AR"/>
        </w:rPr>
        <w:t>a</w:t>
      </w:r>
      <w:r w:rsidR="00D068AD" w:rsidRPr="004D00B6">
        <w:rPr>
          <w:rFonts w:ascii="Tahoma" w:hAnsi="Tahoma" w:cs="Tahoma"/>
          <w:sz w:val="20"/>
          <w:szCs w:val="20"/>
          <w:lang w:val="es-AR"/>
        </w:rPr>
        <w:t xml:space="preserve">s variaciones a los </w:t>
      </w:r>
      <w:r w:rsidRPr="004D00B6">
        <w:rPr>
          <w:rFonts w:ascii="Tahoma" w:hAnsi="Tahoma" w:cs="Tahoma"/>
          <w:sz w:val="20"/>
          <w:szCs w:val="20"/>
          <w:lang w:val="es-AR"/>
        </w:rPr>
        <w:t xml:space="preserve">supuestos y </w:t>
      </w:r>
      <w:r w:rsidR="00D068AD" w:rsidRPr="004D00B6">
        <w:rPr>
          <w:rFonts w:ascii="Tahoma" w:hAnsi="Tahoma" w:cs="Tahoma"/>
          <w:sz w:val="20"/>
          <w:szCs w:val="20"/>
          <w:lang w:val="es-AR"/>
        </w:rPr>
        <w:t>observando los cambios en los resultados</w:t>
      </w:r>
      <w:r w:rsidRPr="004D00B6">
        <w:rPr>
          <w:rFonts w:ascii="Tahoma" w:hAnsi="Tahoma" w:cs="Tahoma"/>
          <w:sz w:val="20"/>
          <w:szCs w:val="20"/>
          <w:lang w:val="es-AR"/>
        </w:rPr>
        <w:t xml:space="preserve">. </w:t>
      </w:r>
    </w:p>
    <w:p w:rsidR="00177A97" w:rsidRPr="004D00B6" w:rsidRDefault="00177A97" w:rsidP="004D00B6">
      <w:pPr>
        <w:spacing w:after="120" w:line="360" w:lineRule="auto"/>
        <w:ind w:firstLine="567"/>
        <w:jc w:val="both"/>
        <w:rPr>
          <w:rFonts w:ascii="Tahoma" w:hAnsi="Tahoma" w:cs="Tahoma"/>
          <w:sz w:val="20"/>
          <w:szCs w:val="20"/>
          <w:lang w:val="es-AR"/>
        </w:rPr>
      </w:pPr>
      <w:r w:rsidRPr="004D00B6">
        <w:rPr>
          <w:rFonts w:ascii="Tahoma" w:hAnsi="Tahoma" w:cs="Tahoma"/>
          <w:sz w:val="20"/>
          <w:szCs w:val="20"/>
          <w:lang w:val="es-AR"/>
        </w:rPr>
        <w:t xml:space="preserve">Según </w:t>
      </w:r>
      <w:r w:rsidR="00812E51">
        <w:rPr>
          <w:rFonts w:ascii="Tahoma" w:hAnsi="Tahoma" w:cs="Tahoma"/>
          <w:sz w:val="20"/>
          <w:szCs w:val="20"/>
          <w:lang w:val="es-AR"/>
        </w:rPr>
        <w:t>estos</w:t>
      </w:r>
      <w:r w:rsidRPr="004D00B6">
        <w:rPr>
          <w:rFonts w:ascii="Tahoma" w:hAnsi="Tahoma" w:cs="Tahoma"/>
          <w:sz w:val="20"/>
          <w:szCs w:val="20"/>
          <w:lang w:val="es-AR"/>
        </w:rPr>
        <w:t xml:space="preserve"> autores, un modelo </w:t>
      </w:r>
      <w:r w:rsidR="000B3A21" w:rsidRPr="004D00B6">
        <w:rPr>
          <w:rFonts w:ascii="Tahoma" w:hAnsi="Tahoma" w:cs="Tahoma"/>
          <w:sz w:val="20"/>
          <w:szCs w:val="20"/>
          <w:lang w:val="es-AR"/>
        </w:rPr>
        <w:t xml:space="preserve">podría estar basado en supuestos irreales, </w:t>
      </w:r>
      <w:r w:rsidRPr="004D00B6">
        <w:rPr>
          <w:rFonts w:ascii="Tahoma" w:hAnsi="Tahoma" w:cs="Tahoma"/>
          <w:sz w:val="20"/>
          <w:szCs w:val="20"/>
          <w:lang w:val="es-AR"/>
        </w:rPr>
        <w:t xml:space="preserve">proporcionar resultados consistentemente erróneos y aun </w:t>
      </w:r>
      <w:r w:rsidR="000B3A21" w:rsidRPr="004D00B6">
        <w:rPr>
          <w:rFonts w:ascii="Tahoma" w:hAnsi="Tahoma" w:cs="Tahoma"/>
          <w:sz w:val="20"/>
          <w:szCs w:val="20"/>
          <w:lang w:val="es-AR"/>
        </w:rPr>
        <w:t xml:space="preserve">así </w:t>
      </w:r>
      <w:r w:rsidRPr="004D00B6">
        <w:rPr>
          <w:rFonts w:ascii="Tahoma" w:hAnsi="Tahoma" w:cs="Tahoma"/>
          <w:sz w:val="20"/>
          <w:szCs w:val="20"/>
          <w:lang w:val="es-AR"/>
        </w:rPr>
        <w:t>ser un buen modelo. El supuesto del individuo maximizador es irreal</w:t>
      </w:r>
      <w:r w:rsidR="0056117A" w:rsidRPr="004D00B6">
        <w:rPr>
          <w:rFonts w:ascii="Tahoma" w:hAnsi="Tahoma" w:cs="Tahoma"/>
          <w:sz w:val="20"/>
          <w:szCs w:val="20"/>
          <w:lang w:val="es-AR"/>
        </w:rPr>
        <w:t>,</w:t>
      </w:r>
      <w:r w:rsidRPr="004D00B6">
        <w:rPr>
          <w:rFonts w:ascii="Tahoma" w:hAnsi="Tahoma" w:cs="Tahoma"/>
          <w:sz w:val="20"/>
          <w:szCs w:val="20"/>
          <w:lang w:val="es-AR"/>
        </w:rPr>
        <w:t xml:space="preserve"> pero </w:t>
      </w:r>
      <w:r w:rsidR="00D73FBB" w:rsidRPr="004D00B6">
        <w:rPr>
          <w:rFonts w:ascii="Tahoma" w:hAnsi="Tahoma" w:cs="Tahoma"/>
          <w:sz w:val="20"/>
          <w:szCs w:val="20"/>
          <w:lang w:val="es-AR"/>
        </w:rPr>
        <w:t xml:space="preserve">la contrastación empírica </w:t>
      </w:r>
      <w:r w:rsidR="000B3A21" w:rsidRPr="004D00B6">
        <w:rPr>
          <w:rFonts w:ascii="Tahoma" w:hAnsi="Tahoma" w:cs="Tahoma"/>
          <w:sz w:val="20"/>
          <w:szCs w:val="20"/>
          <w:lang w:val="es-AR"/>
        </w:rPr>
        <w:t>no es suficiente para desechar su valor como modelo. Por ejemplo,</w:t>
      </w:r>
      <w:r w:rsidR="00611903" w:rsidRPr="004D00B6">
        <w:rPr>
          <w:rFonts w:ascii="Tahoma" w:hAnsi="Tahoma" w:cs="Tahoma"/>
          <w:sz w:val="20"/>
          <w:szCs w:val="20"/>
          <w:lang w:val="es-AR"/>
        </w:rPr>
        <w:t xml:space="preserve"> </w:t>
      </w:r>
      <w:r w:rsidRPr="004D00B6">
        <w:rPr>
          <w:rFonts w:ascii="Tahoma" w:hAnsi="Tahoma" w:cs="Tahoma"/>
          <w:sz w:val="20"/>
          <w:szCs w:val="20"/>
          <w:lang w:val="es-AR"/>
        </w:rPr>
        <w:t>los errores de los consumidores no son sistemáticos,</w:t>
      </w:r>
      <w:r w:rsidR="000B3A21" w:rsidRPr="004D00B6">
        <w:rPr>
          <w:rFonts w:ascii="Tahoma" w:hAnsi="Tahoma" w:cs="Tahoma"/>
          <w:sz w:val="20"/>
          <w:szCs w:val="20"/>
          <w:lang w:val="es-AR"/>
        </w:rPr>
        <w:t xml:space="preserve"> esto es,</w:t>
      </w:r>
      <w:r w:rsidR="00611903" w:rsidRPr="004D00B6">
        <w:rPr>
          <w:rFonts w:ascii="Tahoma" w:hAnsi="Tahoma" w:cs="Tahoma"/>
          <w:sz w:val="20"/>
          <w:szCs w:val="20"/>
          <w:lang w:val="es-AR"/>
        </w:rPr>
        <w:t xml:space="preserve"> </w:t>
      </w:r>
      <w:r w:rsidR="00D73FBB" w:rsidRPr="004D00B6">
        <w:rPr>
          <w:rFonts w:ascii="Tahoma" w:hAnsi="Tahoma" w:cs="Tahoma"/>
          <w:sz w:val="20"/>
          <w:szCs w:val="20"/>
          <w:lang w:val="es-AR"/>
        </w:rPr>
        <w:t>bajo su visión</w:t>
      </w:r>
      <w:r w:rsidR="0056117A" w:rsidRPr="004D00B6">
        <w:rPr>
          <w:rFonts w:ascii="Tahoma" w:hAnsi="Tahoma" w:cs="Tahoma"/>
          <w:sz w:val="20"/>
          <w:szCs w:val="20"/>
          <w:lang w:val="es-AR"/>
        </w:rPr>
        <w:t>,</w:t>
      </w:r>
      <w:r w:rsidR="00611903" w:rsidRPr="004D00B6">
        <w:rPr>
          <w:rFonts w:ascii="Tahoma" w:hAnsi="Tahoma" w:cs="Tahoma"/>
          <w:sz w:val="20"/>
          <w:szCs w:val="20"/>
          <w:lang w:val="es-AR"/>
        </w:rPr>
        <w:t xml:space="preserve"> </w:t>
      </w:r>
      <w:r w:rsidR="0056117A" w:rsidRPr="004D00B6">
        <w:rPr>
          <w:rFonts w:ascii="Tahoma" w:hAnsi="Tahoma" w:cs="Tahoma"/>
          <w:sz w:val="20"/>
          <w:szCs w:val="20"/>
          <w:lang w:val="es-AR"/>
        </w:rPr>
        <w:t xml:space="preserve">aunque esos modelos no engloban a la totalidad de los individuos, </w:t>
      </w:r>
      <w:r w:rsidR="00B2241A" w:rsidRPr="004D00B6">
        <w:rPr>
          <w:rFonts w:ascii="Tahoma" w:hAnsi="Tahoma" w:cs="Tahoma"/>
          <w:sz w:val="20"/>
          <w:szCs w:val="20"/>
          <w:lang w:val="es-AR"/>
        </w:rPr>
        <w:t>ofrecen</w:t>
      </w:r>
      <w:r w:rsidR="0056117A" w:rsidRPr="004D00B6">
        <w:rPr>
          <w:rFonts w:ascii="Tahoma" w:hAnsi="Tahoma" w:cs="Tahoma"/>
          <w:sz w:val="20"/>
          <w:szCs w:val="20"/>
          <w:lang w:val="es-AR"/>
        </w:rPr>
        <w:t xml:space="preserve"> una aproximación </w:t>
      </w:r>
      <w:r w:rsidRPr="004D00B6">
        <w:rPr>
          <w:rFonts w:ascii="Tahoma" w:hAnsi="Tahoma" w:cs="Tahoma"/>
          <w:sz w:val="20"/>
          <w:szCs w:val="20"/>
          <w:lang w:val="es-AR"/>
        </w:rPr>
        <w:t xml:space="preserve">para poder explicar la tendencia de la media. A diferencia de Friedman, los autores creen que antes de poder extrapolar un modelo basado en un mundo imaginario, es necesario garantizar </w:t>
      </w:r>
      <w:r w:rsidR="00B2241A" w:rsidRPr="004D00B6">
        <w:rPr>
          <w:rFonts w:ascii="Tahoma" w:hAnsi="Tahoma" w:cs="Tahoma"/>
          <w:sz w:val="20"/>
          <w:szCs w:val="20"/>
          <w:lang w:val="es-AR"/>
        </w:rPr>
        <w:t xml:space="preserve">o asegurarse </w:t>
      </w:r>
      <w:r w:rsidR="003F1D08" w:rsidRPr="004D00B6">
        <w:rPr>
          <w:rFonts w:ascii="Tahoma" w:hAnsi="Tahoma" w:cs="Tahoma"/>
          <w:sz w:val="20"/>
          <w:szCs w:val="20"/>
          <w:lang w:val="es-AR"/>
        </w:rPr>
        <w:t xml:space="preserve">de </w:t>
      </w:r>
      <w:r w:rsidRPr="004D00B6">
        <w:rPr>
          <w:rFonts w:ascii="Tahoma" w:hAnsi="Tahoma" w:cs="Tahoma"/>
          <w:sz w:val="20"/>
          <w:szCs w:val="20"/>
          <w:lang w:val="es-AR"/>
        </w:rPr>
        <w:t xml:space="preserve">que existe una relación </w:t>
      </w:r>
      <w:r w:rsidR="00B2241A" w:rsidRPr="004D00B6">
        <w:rPr>
          <w:rFonts w:ascii="Tahoma" w:hAnsi="Tahoma" w:cs="Tahoma"/>
          <w:sz w:val="20"/>
          <w:szCs w:val="20"/>
          <w:lang w:val="es-AR"/>
        </w:rPr>
        <w:t xml:space="preserve">fiable </w:t>
      </w:r>
      <w:r w:rsidRPr="004D00B6">
        <w:rPr>
          <w:rFonts w:ascii="Tahoma" w:hAnsi="Tahoma" w:cs="Tahoma"/>
          <w:sz w:val="20"/>
          <w:szCs w:val="20"/>
          <w:lang w:val="es-AR"/>
        </w:rPr>
        <w:t xml:space="preserve">entre los supuestos del modelo y la realidad. </w:t>
      </w:r>
    </w:p>
    <w:p w:rsidR="00B2241A" w:rsidRPr="004D00B6" w:rsidRDefault="00B2241A" w:rsidP="004D00B6">
      <w:pPr>
        <w:spacing w:after="120" w:line="360" w:lineRule="auto"/>
        <w:ind w:firstLine="567"/>
        <w:jc w:val="both"/>
        <w:rPr>
          <w:rFonts w:ascii="Tahoma" w:hAnsi="Tahoma" w:cs="Tahoma"/>
          <w:sz w:val="20"/>
          <w:szCs w:val="20"/>
          <w:lang w:val="es-AR"/>
        </w:rPr>
      </w:pPr>
      <w:r w:rsidRPr="004D00B6">
        <w:rPr>
          <w:rFonts w:ascii="Tahoma" w:hAnsi="Tahoma" w:cs="Tahoma"/>
          <w:sz w:val="20"/>
          <w:szCs w:val="20"/>
          <w:lang w:val="es-AR"/>
        </w:rPr>
        <w:t xml:space="preserve">Circunscriptos los principales términos que determinan las teorías, </w:t>
      </w:r>
      <w:r w:rsidR="003F1D08" w:rsidRPr="004D00B6">
        <w:rPr>
          <w:rFonts w:ascii="Tahoma" w:hAnsi="Tahoma" w:cs="Tahoma"/>
          <w:sz w:val="20"/>
          <w:szCs w:val="20"/>
          <w:lang w:val="es-AR"/>
        </w:rPr>
        <w:t>podemos pasar</w:t>
      </w:r>
      <w:r w:rsidRPr="004D00B6">
        <w:rPr>
          <w:rFonts w:ascii="Tahoma" w:hAnsi="Tahoma" w:cs="Tahoma"/>
          <w:sz w:val="20"/>
          <w:szCs w:val="20"/>
          <w:lang w:val="es-AR"/>
        </w:rPr>
        <w:t xml:space="preserve"> a analizar el proceso de la toma de </w:t>
      </w:r>
      <w:r w:rsidR="0056117A" w:rsidRPr="004D00B6">
        <w:rPr>
          <w:rFonts w:ascii="Tahoma" w:hAnsi="Tahoma" w:cs="Tahoma"/>
          <w:sz w:val="20"/>
          <w:szCs w:val="20"/>
          <w:lang w:val="es-AR"/>
        </w:rPr>
        <w:t>decisiones y sus implicancias</w:t>
      </w:r>
      <w:r w:rsidRPr="004D00B6">
        <w:rPr>
          <w:rFonts w:ascii="Tahoma" w:hAnsi="Tahoma" w:cs="Tahoma"/>
          <w:sz w:val="20"/>
          <w:szCs w:val="20"/>
          <w:lang w:val="es-AR"/>
        </w:rPr>
        <w:t xml:space="preserve"> frente a la teoría del consumidor, bajo la óptica neoclásica.  </w:t>
      </w:r>
    </w:p>
    <w:p w:rsidR="0099333F" w:rsidRPr="004D00B6" w:rsidRDefault="0056117A" w:rsidP="004D00B6">
      <w:pPr>
        <w:spacing w:after="120" w:line="360" w:lineRule="auto"/>
        <w:ind w:firstLine="567"/>
        <w:jc w:val="both"/>
        <w:rPr>
          <w:rFonts w:ascii="Tahoma" w:hAnsi="Tahoma" w:cs="Tahoma"/>
          <w:sz w:val="20"/>
          <w:szCs w:val="20"/>
          <w:lang w:val="es-AR"/>
        </w:rPr>
      </w:pPr>
      <w:r w:rsidRPr="004D00B6">
        <w:rPr>
          <w:rFonts w:ascii="Tahoma" w:hAnsi="Tahoma" w:cs="Tahoma"/>
          <w:sz w:val="20"/>
          <w:szCs w:val="20"/>
          <w:lang w:val="es-AR"/>
        </w:rPr>
        <w:t xml:space="preserve">Los </w:t>
      </w:r>
      <w:r w:rsidR="00DF7BFC" w:rsidRPr="004D00B6">
        <w:rPr>
          <w:rFonts w:ascii="Tahoma" w:hAnsi="Tahoma" w:cs="Tahoma"/>
          <w:sz w:val="20"/>
          <w:szCs w:val="20"/>
          <w:lang w:val="es-AR"/>
        </w:rPr>
        <w:t>individuo</w:t>
      </w:r>
      <w:r w:rsidRPr="004D00B6">
        <w:rPr>
          <w:rFonts w:ascii="Tahoma" w:hAnsi="Tahoma" w:cs="Tahoma"/>
          <w:sz w:val="20"/>
          <w:szCs w:val="20"/>
          <w:lang w:val="es-AR"/>
        </w:rPr>
        <w:t>s</w:t>
      </w:r>
      <w:r w:rsidR="00DF7BFC" w:rsidRPr="004D00B6">
        <w:rPr>
          <w:rFonts w:ascii="Tahoma" w:hAnsi="Tahoma" w:cs="Tahoma"/>
          <w:sz w:val="20"/>
          <w:szCs w:val="20"/>
          <w:lang w:val="es-AR"/>
        </w:rPr>
        <w:t xml:space="preserve"> se encuentra</w:t>
      </w:r>
      <w:r w:rsidRPr="004D00B6">
        <w:rPr>
          <w:rFonts w:ascii="Tahoma" w:hAnsi="Tahoma" w:cs="Tahoma"/>
          <w:sz w:val="20"/>
          <w:szCs w:val="20"/>
          <w:lang w:val="es-AR"/>
        </w:rPr>
        <w:t>n constantemente</w:t>
      </w:r>
      <w:r w:rsidR="00DF7BFC" w:rsidRPr="004D00B6">
        <w:rPr>
          <w:rFonts w:ascii="Tahoma" w:hAnsi="Tahoma" w:cs="Tahoma"/>
          <w:sz w:val="20"/>
          <w:szCs w:val="20"/>
          <w:lang w:val="es-AR"/>
        </w:rPr>
        <w:t xml:space="preserve"> en un proceso de toma de decisiones</w:t>
      </w:r>
      <w:r w:rsidRPr="004D00B6">
        <w:rPr>
          <w:rFonts w:ascii="Tahoma" w:hAnsi="Tahoma" w:cs="Tahoma"/>
          <w:sz w:val="20"/>
          <w:szCs w:val="20"/>
          <w:lang w:val="es-AR"/>
        </w:rPr>
        <w:t>.</w:t>
      </w:r>
      <w:r w:rsidR="00611903" w:rsidRPr="004D00B6">
        <w:rPr>
          <w:rFonts w:ascii="Tahoma" w:hAnsi="Tahoma" w:cs="Tahoma"/>
          <w:sz w:val="20"/>
          <w:szCs w:val="20"/>
          <w:lang w:val="es-AR"/>
        </w:rPr>
        <w:t xml:space="preserve"> </w:t>
      </w:r>
      <w:r w:rsidRPr="004D00B6">
        <w:rPr>
          <w:rFonts w:ascii="Tahoma" w:hAnsi="Tahoma" w:cs="Tahoma"/>
          <w:sz w:val="20"/>
          <w:szCs w:val="20"/>
          <w:lang w:val="es-AR"/>
        </w:rPr>
        <w:t>M</w:t>
      </w:r>
      <w:r w:rsidR="00DF7BFC" w:rsidRPr="004D00B6">
        <w:rPr>
          <w:rFonts w:ascii="Tahoma" w:hAnsi="Tahoma" w:cs="Tahoma"/>
          <w:sz w:val="20"/>
          <w:szCs w:val="20"/>
          <w:lang w:val="es-AR"/>
        </w:rPr>
        <w:t>uchas</w:t>
      </w:r>
      <w:r w:rsidR="00611903" w:rsidRPr="004D00B6">
        <w:rPr>
          <w:rFonts w:ascii="Tahoma" w:hAnsi="Tahoma" w:cs="Tahoma"/>
          <w:sz w:val="20"/>
          <w:szCs w:val="20"/>
          <w:lang w:val="es-AR"/>
        </w:rPr>
        <w:t xml:space="preserve"> </w:t>
      </w:r>
      <w:r w:rsidR="00DF7BFC" w:rsidRPr="004D00B6">
        <w:rPr>
          <w:rFonts w:ascii="Tahoma" w:hAnsi="Tahoma" w:cs="Tahoma"/>
          <w:sz w:val="20"/>
          <w:szCs w:val="20"/>
          <w:lang w:val="es-AR"/>
        </w:rPr>
        <w:t xml:space="preserve">veces estas decisiones tienen </w:t>
      </w:r>
      <w:r w:rsidRPr="004D00B6">
        <w:rPr>
          <w:rFonts w:ascii="Tahoma" w:hAnsi="Tahoma" w:cs="Tahoma"/>
          <w:sz w:val="20"/>
          <w:szCs w:val="20"/>
          <w:lang w:val="es-AR"/>
        </w:rPr>
        <w:t xml:space="preserve">implicancias </w:t>
      </w:r>
      <w:r w:rsidR="00DF7BFC" w:rsidRPr="004D00B6">
        <w:rPr>
          <w:rFonts w:ascii="Tahoma" w:hAnsi="Tahoma" w:cs="Tahoma"/>
          <w:sz w:val="20"/>
          <w:szCs w:val="20"/>
          <w:lang w:val="es-AR"/>
        </w:rPr>
        <w:t>profundas sobre nuestra vida (por ejemplo</w:t>
      </w:r>
      <w:r w:rsidR="00C2164D" w:rsidRPr="004D00B6">
        <w:rPr>
          <w:rFonts w:ascii="Tahoma" w:hAnsi="Tahoma" w:cs="Tahoma"/>
          <w:sz w:val="20"/>
          <w:szCs w:val="20"/>
          <w:lang w:val="es-AR"/>
        </w:rPr>
        <w:t>,</w:t>
      </w:r>
      <w:r w:rsidR="00DF7BFC" w:rsidRPr="004D00B6">
        <w:rPr>
          <w:rFonts w:ascii="Tahoma" w:hAnsi="Tahoma" w:cs="Tahoma"/>
          <w:sz w:val="20"/>
          <w:szCs w:val="20"/>
          <w:lang w:val="es-AR"/>
        </w:rPr>
        <w:t xml:space="preserve"> decidir </w:t>
      </w:r>
      <w:r w:rsidR="00E42703" w:rsidRPr="004D00B6">
        <w:rPr>
          <w:rFonts w:ascii="Tahoma" w:hAnsi="Tahoma" w:cs="Tahoma"/>
          <w:sz w:val="20"/>
          <w:szCs w:val="20"/>
          <w:lang w:val="es-AR"/>
        </w:rPr>
        <w:t>qué</w:t>
      </w:r>
      <w:r w:rsidR="00DF7BFC" w:rsidRPr="004D00B6">
        <w:rPr>
          <w:rFonts w:ascii="Tahoma" w:hAnsi="Tahoma" w:cs="Tahoma"/>
          <w:sz w:val="20"/>
          <w:szCs w:val="20"/>
          <w:lang w:val="es-AR"/>
        </w:rPr>
        <w:t xml:space="preserve"> carrera universitaria elegir) o puede</w:t>
      </w:r>
      <w:r w:rsidR="000E2130" w:rsidRPr="004D00B6">
        <w:rPr>
          <w:rFonts w:ascii="Tahoma" w:hAnsi="Tahoma" w:cs="Tahoma"/>
          <w:sz w:val="20"/>
          <w:szCs w:val="20"/>
          <w:lang w:val="es-AR"/>
        </w:rPr>
        <w:t>n</w:t>
      </w:r>
      <w:r w:rsidR="00E42703" w:rsidRPr="004D00B6">
        <w:rPr>
          <w:rFonts w:ascii="Tahoma" w:hAnsi="Tahoma" w:cs="Tahoma"/>
          <w:sz w:val="20"/>
          <w:szCs w:val="20"/>
          <w:lang w:val="es-AR"/>
        </w:rPr>
        <w:t xml:space="preserve"> tener </w:t>
      </w:r>
      <w:r w:rsidRPr="004D00B6">
        <w:rPr>
          <w:rFonts w:ascii="Tahoma" w:hAnsi="Tahoma" w:cs="Tahoma"/>
          <w:sz w:val="20"/>
          <w:szCs w:val="20"/>
          <w:lang w:val="es-AR"/>
        </w:rPr>
        <w:t xml:space="preserve">implicancias </w:t>
      </w:r>
      <w:r w:rsidR="00B2241A" w:rsidRPr="004D00B6">
        <w:rPr>
          <w:rFonts w:ascii="Tahoma" w:hAnsi="Tahoma" w:cs="Tahoma"/>
          <w:sz w:val="20"/>
          <w:szCs w:val="20"/>
          <w:lang w:val="es-AR"/>
        </w:rPr>
        <w:t xml:space="preserve">triviales </w:t>
      </w:r>
      <w:r w:rsidR="00DF7BFC" w:rsidRPr="004D00B6">
        <w:rPr>
          <w:rFonts w:ascii="Tahoma" w:hAnsi="Tahoma" w:cs="Tahoma"/>
          <w:sz w:val="20"/>
          <w:szCs w:val="20"/>
          <w:lang w:val="es-AR"/>
        </w:rPr>
        <w:t>(</w:t>
      </w:r>
      <w:r w:rsidR="00E42703" w:rsidRPr="004D00B6">
        <w:rPr>
          <w:rFonts w:ascii="Tahoma" w:hAnsi="Tahoma" w:cs="Tahoma"/>
          <w:sz w:val="20"/>
          <w:szCs w:val="20"/>
          <w:lang w:val="es-AR"/>
        </w:rPr>
        <w:t>comprar un</w:t>
      </w:r>
      <w:r w:rsidR="00B2241A" w:rsidRPr="004D00B6">
        <w:rPr>
          <w:rFonts w:ascii="Tahoma" w:hAnsi="Tahoma" w:cs="Tahoma"/>
          <w:sz w:val="20"/>
          <w:szCs w:val="20"/>
          <w:lang w:val="es-AR"/>
        </w:rPr>
        <w:t>a</w:t>
      </w:r>
      <w:r w:rsidR="000E2130" w:rsidRPr="004D00B6">
        <w:rPr>
          <w:rFonts w:ascii="Tahoma" w:hAnsi="Tahoma" w:cs="Tahoma"/>
          <w:sz w:val="20"/>
          <w:szCs w:val="20"/>
          <w:lang w:val="es-AR"/>
        </w:rPr>
        <w:t xml:space="preserve"> caramelo </w:t>
      </w:r>
      <w:r w:rsidRPr="004D00B6">
        <w:rPr>
          <w:rFonts w:ascii="Tahoma" w:hAnsi="Tahoma" w:cs="Tahoma"/>
          <w:sz w:val="20"/>
          <w:szCs w:val="20"/>
          <w:lang w:val="es-AR"/>
        </w:rPr>
        <w:t xml:space="preserve">de </w:t>
      </w:r>
      <w:r w:rsidR="00E42703" w:rsidRPr="004D00B6">
        <w:rPr>
          <w:rFonts w:ascii="Tahoma" w:hAnsi="Tahoma" w:cs="Tahoma"/>
          <w:sz w:val="20"/>
          <w:szCs w:val="20"/>
          <w:lang w:val="es-AR"/>
        </w:rPr>
        <w:t xml:space="preserve">frutilla o </w:t>
      </w:r>
      <w:r w:rsidRPr="004D00B6">
        <w:rPr>
          <w:rFonts w:ascii="Tahoma" w:hAnsi="Tahoma" w:cs="Tahoma"/>
          <w:sz w:val="20"/>
          <w:szCs w:val="20"/>
          <w:lang w:val="es-AR"/>
        </w:rPr>
        <w:t xml:space="preserve">de </w:t>
      </w:r>
      <w:r w:rsidR="000E2130" w:rsidRPr="004D00B6">
        <w:rPr>
          <w:rFonts w:ascii="Tahoma" w:hAnsi="Tahoma" w:cs="Tahoma"/>
          <w:sz w:val="20"/>
          <w:szCs w:val="20"/>
          <w:lang w:val="es-AR"/>
        </w:rPr>
        <w:t>limón</w:t>
      </w:r>
      <w:r w:rsidR="00DF7BFC" w:rsidRPr="004D00B6">
        <w:rPr>
          <w:rFonts w:ascii="Tahoma" w:hAnsi="Tahoma" w:cs="Tahoma"/>
          <w:sz w:val="20"/>
          <w:szCs w:val="20"/>
          <w:lang w:val="es-AR"/>
        </w:rPr>
        <w:t xml:space="preserve">), aun así cada </w:t>
      </w:r>
      <w:r w:rsidR="00E42703" w:rsidRPr="004D00B6">
        <w:rPr>
          <w:rFonts w:ascii="Tahoma" w:hAnsi="Tahoma" w:cs="Tahoma"/>
          <w:sz w:val="20"/>
          <w:szCs w:val="20"/>
          <w:lang w:val="es-AR"/>
        </w:rPr>
        <w:t>decisión</w:t>
      </w:r>
      <w:r w:rsidR="00611903" w:rsidRPr="004D00B6">
        <w:rPr>
          <w:rFonts w:ascii="Tahoma" w:hAnsi="Tahoma" w:cs="Tahoma"/>
          <w:sz w:val="20"/>
          <w:szCs w:val="20"/>
          <w:lang w:val="es-AR"/>
        </w:rPr>
        <w:t xml:space="preserve"> </w:t>
      </w:r>
      <w:r w:rsidRPr="004D00B6">
        <w:rPr>
          <w:rFonts w:ascii="Tahoma" w:hAnsi="Tahoma" w:cs="Tahoma"/>
          <w:sz w:val="20"/>
          <w:szCs w:val="20"/>
          <w:lang w:val="es-AR"/>
        </w:rPr>
        <w:t xml:space="preserve">requiere </w:t>
      </w:r>
      <w:r w:rsidR="00B2241A" w:rsidRPr="004D00B6">
        <w:rPr>
          <w:rFonts w:ascii="Tahoma" w:hAnsi="Tahoma" w:cs="Tahoma"/>
          <w:sz w:val="20"/>
          <w:szCs w:val="20"/>
          <w:lang w:val="es-AR"/>
        </w:rPr>
        <w:t>un proceso de toma de decisiones</w:t>
      </w:r>
      <w:r w:rsidR="00DF7BFC" w:rsidRPr="004D00B6">
        <w:rPr>
          <w:rFonts w:ascii="Tahoma" w:hAnsi="Tahoma" w:cs="Tahoma"/>
          <w:sz w:val="20"/>
          <w:szCs w:val="20"/>
          <w:lang w:val="es-AR"/>
        </w:rPr>
        <w:t xml:space="preserve">. </w:t>
      </w:r>
      <w:r w:rsidR="0099333F" w:rsidRPr="004D00B6">
        <w:rPr>
          <w:rFonts w:ascii="Tahoma" w:hAnsi="Tahoma" w:cs="Tahoma"/>
          <w:sz w:val="20"/>
          <w:szCs w:val="20"/>
          <w:lang w:val="es-AR"/>
        </w:rPr>
        <w:t xml:space="preserve">Es evidente que </w:t>
      </w:r>
      <w:r w:rsidRPr="004D00B6">
        <w:rPr>
          <w:rFonts w:ascii="Tahoma" w:hAnsi="Tahoma" w:cs="Tahoma"/>
          <w:sz w:val="20"/>
          <w:szCs w:val="20"/>
          <w:lang w:val="es-AR"/>
        </w:rPr>
        <w:t xml:space="preserve">esas </w:t>
      </w:r>
      <w:r w:rsidR="00DF7BFC" w:rsidRPr="004D00B6">
        <w:rPr>
          <w:rFonts w:ascii="Tahoma" w:hAnsi="Tahoma" w:cs="Tahoma"/>
          <w:sz w:val="20"/>
          <w:szCs w:val="20"/>
          <w:lang w:val="es-AR"/>
        </w:rPr>
        <w:t>decisiones se tornan un</w:t>
      </w:r>
      <w:r w:rsidR="00611903" w:rsidRPr="004D00B6">
        <w:rPr>
          <w:rFonts w:ascii="Tahoma" w:hAnsi="Tahoma" w:cs="Tahoma"/>
          <w:sz w:val="20"/>
          <w:szCs w:val="20"/>
          <w:lang w:val="es-AR"/>
        </w:rPr>
        <w:t xml:space="preserve"> </w:t>
      </w:r>
      <w:r w:rsidR="00DF7BFC" w:rsidRPr="004D00B6">
        <w:rPr>
          <w:rFonts w:ascii="Tahoma" w:hAnsi="Tahoma" w:cs="Tahoma"/>
          <w:sz w:val="20"/>
          <w:szCs w:val="20"/>
          <w:lang w:val="es-AR"/>
        </w:rPr>
        <w:t>problema</w:t>
      </w:r>
      <w:r w:rsidR="00DF3F62" w:rsidRPr="004D00B6">
        <w:rPr>
          <w:rFonts w:ascii="Tahoma" w:hAnsi="Tahoma" w:cs="Tahoma"/>
          <w:sz w:val="20"/>
          <w:szCs w:val="20"/>
          <w:lang w:val="es-AR"/>
        </w:rPr>
        <w:t xml:space="preserve"> a resolver</w:t>
      </w:r>
      <w:r w:rsidR="00611903" w:rsidRPr="004D00B6">
        <w:rPr>
          <w:rFonts w:ascii="Tahoma" w:hAnsi="Tahoma" w:cs="Tahoma"/>
          <w:sz w:val="20"/>
          <w:szCs w:val="20"/>
          <w:lang w:val="es-AR"/>
        </w:rPr>
        <w:t xml:space="preserve"> </w:t>
      </w:r>
      <w:r w:rsidR="00E42703" w:rsidRPr="004D00B6">
        <w:rPr>
          <w:rFonts w:ascii="Tahoma" w:hAnsi="Tahoma" w:cs="Tahoma"/>
          <w:sz w:val="20"/>
          <w:szCs w:val="20"/>
          <w:lang w:val="es-AR"/>
        </w:rPr>
        <w:t xml:space="preserve">siempre </w:t>
      </w:r>
      <w:r w:rsidR="00BD1C6F" w:rsidRPr="004D00B6">
        <w:rPr>
          <w:rFonts w:ascii="Tahoma" w:hAnsi="Tahoma" w:cs="Tahoma"/>
          <w:sz w:val="20"/>
          <w:szCs w:val="20"/>
          <w:lang w:val="es-AR"/>
        </w:rPr>
        <w:t xml:space="preserve">y cuando </w:t>
      </w:r>
      <w:r w:rsidR="00CD59CC" w:rsidRPr="004D00B6">
        <w:rPr>
          <w:rFonts w:ascii="Tahoma" w:hAnsi="Tahoma" w:cs="Tahoma"/>
          <w:sz w:val="20"/>
          <w:szCs w:val="20"/>
          <w:lang w:val="es-AR"/>
        </w:rPr>
        <w:t xml:space="preserve">consideremos </w:t>
      </w:r>
      <w:r w:rsidR="00BD1C6F" w:rsidRPr="004D00B6">
        <w:rPr>
          <w:rFonts w:ascii="Tahoma" w:hAnsi="Tahoma" w:cs="Tahoma"/>
          <w:sz w:val="20"/>
          <w:szCs w:val="20"/>
          <w:lang w:val="es-AR"/>
        </w:rPr>
        <w:t xml:space="preserve">una situación </w:t>
      </w:r>
      <w:r w:rsidR="00DF7BFC" w:rsidRPr="004D00B6">
        <w:rPr>
          <w:rFonts w:ascii="Tahoma" w:hAnsi="Tahoma" w:cs="Tahoma"/>
          <w:sz w:val="20"/>
          <w:szCs w:val="20"/>
          <w:lang w:val="es-AR"/>
        </w:rPr>
        <w:t xml:space="preserve">de </w:t>
      </w:r>
      <w:r w:rsidR="00CD59CC" w:rsidRPr="004D00B6">
        <w:rPr>
          <w:rFonts w:ascii="Tahoma" w:hAnsi="Tahoma" w:cs="Tahoma"/>
          <w:sz w:val="20"/>
          <w:szCs w:val="20"/>
          <w:lang w:val="es-AR"/>
        </w:rPr>
        <w:t>escasez</w:t>
      </w:r>
      <w:r w:rsidR="00BD1C6F" w:rsidRPr="004D00B6">
        <w:rPr>
          <w:rFonts w:ascii="Tahoma" w:hAnsi="Tahoma" w:cs="Tahoma"/>
          <w:sz w:val="20"/>
          <w:szCs w:val="20"/>
          <w:lang w:val="es-AR"/>
        </w:rPr>
        <w:t xml:space="preserve">. </w:t>
      </w:r>
      <w:r w:rsidR="00CD59CC" w:rsidRPr="004D00B6">
        <w:rPr>
          <w:rFonts w:ascii="Tahoma" w:hAnsi="Tahoma" w:cs="Tahoma"/>
          <w:sz w:val="20"/>
          <w:szCs w:val="20"/>
          <w:lang w:val="es-AR"/>
        </w:rPr>
        <w:t>Por el contrario</w:t>
      </w:r>
      <w:r w:rsidR="0099333F" w:rsidRPr="004D00B6">
        <w:rPr>
          <w:rFonts w:ascii="Tahoma" w:hAnsi="Tahoma" w:cs="Tahoma"/>
          <w:sz w:val="20"/>
          <w:szCs w:val="20"/>
          <w:lang w:val="es-AR"/>
        </w:rPr>
        <w:t>, e</w:t>
      </w:r>
      <w:r w:rsidR="00BD1C6F" w:rsidRPr="004D00B6">
        <w:rPr>
          <w:rFonts w:ascii="Tahoma" w:hAnsi="Tahoma" w:cs="Tahoma"/>
          <w:sz w:val="20"/>
          <w:szCs w:val="20"/>
          <w:lang w:val="es-AR"/>
        </w:rPr>
        <w:t xml:space="preserve">n un mundo donde se podría consumir </w:t>
      </w:r>
      <w:r w:rsidR="00DF7BFC" w:rsidRPr="004D00B6">
        <w:rPr>
          <w:rFonts w:ascii="Tahoma" w:hAnsi="Tahoma" w:cs="Tahoma"/>
          <w:sz w:val="20"/>
          <w:szCs w:val="20"/>
          <w:lang w:val="es-AR"/>
        </w:rPr>
        <w:t xml:space="preserve">todos los bienes y servicios sin ningún </w:t>
      </w:r>
      <w:r w:rsidR="00BD1C6F" w:rsidRPr="004D00B6">
        <w:rPr>
          <w:rFonts w:ascii="Tahoma" w:hAnsi="Tahoma" w:cs="Tahoma"/>
          <w:sz w:val="20"/>
          <w:szCs w:val="20"/>
          <w:lang w:val="es-AR"/>
        </w:rPr>
        <w:t xml:space="preserve">costo ni </w:t>
      </w:r>
      <w:r w:rsidR="00DF7BFC" w:rsidRPr="004D00B6">
        <w:rPr>
          <w:rFonts w:ascii="Tahoma" w:hAnsi="Tahoma" w:cs="Tahoma"/>
          <w:sz w:val="20"/>
          <w:szCs w:val="20"/>
          <w:lang w:val="es-AR"/>
        </w:rPr>
        <w:t>sacrificio</w:t>
      </w:r>
      <w:r w:rsidR="00DF3F62" w:rsidRPr="004D00B6">
        <w:rPr>
          <w:rFonts w:ascii="Tahoma" w:hAnsi="Tahoma" w:cs="Tahoma"/>
          <w:sz w:val="20"/>
          <w:szCs w:val="20"/>
          <w:lang w:val="es-AR"/>
        </w:rPr>
        <w:t>,</w:t>
      </w:r>
      <w:r w:rsidR="00611903" w:rsidRPr="004D00B6">
        <w:rPr>
          <w:rFonts w:ascii="Tahoma" w:hAnsi="Tahoma" w:cs="Tahoma"/>
          <w:sz w:val="20"/>
          <w:szCs w:val="20"/>
          <w:lang w:val="es-AR"/>
        </w:rPr>
        <w:t xml:space="preserve"> </w:t>
      </w:r>
      <w:r w:rsidR="00CD59CC" w:rsidRPr="004D00B6">
        <w:rPr>
          <w:rFonts w:ascii="Tahoma" w:hAnsi="Tahoma" w:cs="Tahoma"/>
          <w:sz w:val="20"/>
          <w:szCs w:val="20"/>
          <w:lang w:val="es-AR"/>
        </w:rPr>
        <w:t>la toma de</w:t>
      </w:r>
      <w:r w:rsidR="00DF7BFC" w:rsidRPr="004D00B6">
        <w:rPr>
          <w:rFonts w:ascii="Tahoma" w:hAnsi="Tahoma" w:cs="Tahoma"/>
          <w:sz w:val="20"/>
          <w:szCs w:val="20"/>
          <w:lang w:val="es-AR"/>
        </w:rPr>
        <w:t xml:space="preserve"> decisiones</w:t>
      </w:r>
      <w:r w:rsidR="00611903" w:rsidRPr="004D00B6">
        <w:rPr>
          <w:rFonts w:ascii="Tahoma" w:hAnsi="Tahoma" w:cs="Tahoma"/>
          <w:sz w:val="20"/>
          <w:szCs w:val="20"/>
          <w:lang w:val="es-AR"/>
        </w:rPr>
        <w:t xml:space="preserve"> </w:t>
      </w:r>
      <w:r w:rsidR="00CD59CC" w:rsidRPr="004D00B6">
        <w:rPr>
          <w:rFonts w:ascii="Tahoma" w:hAnsi="Tahoma" w:cs="Tahoma"/>
          <w:sz w:val="20"/>
          <w:szCs w:val="20"/>
          <w:lang w:val="es-AR"/>
        </w:rPr>
        <w:t>resultaría innecesaria</w:t>
      </w:r>
      <w:r w:rsidR="00DF7BFC" w:rsidRPr="004D00B6">
        <w:rPr>
          <w:rFonts w:ascii="Tahoma" w:hAnsi="Tahoma" w:cs="Tahoma"/>
          <w:sz w:val="20"/>
          <w:szCs w:val="20"/>
          <w:lang w:val="es-AR"/>
        </w:rPr>
        <w:t>.</w:t>
      </w:r>
    </w:p>
    <w:p w:rsidR="00CA045E" w:rsidRPr="004D00B6" w:rsidRDefault="0099333F" w:rsidP="004D00B6">
      <w:pPr>
        <w:spacing w:after="120" w:line="360" w:lineRule="auto"/>
        <w:ind w:firstLine="567"/>
        <w:jc w:val="both"/>
        <w:rPr>
          <w:rFonts w:ascii="Tahoma" w:hAnsi="Tahoma" w:cs="Tahoma"/>
          <w:sz w:val="20"/>
          <w:szCs w:val="20"/>
        </w:rPr>
      </w:pPr>
      <w:proofErr w:type="spellStart"/>
      <w:r w:rsidRPr="004D00B6">
        <w:rPr>
          <w:rFonts w:ascii="Tahoma" w:hAnsi="Tahoma" w:cs="Tahoma"/>
          <w:sz w:val="20"/>
          <w:szCs w:val="20"/>
        </w:rPr>
        <w:t>Según</w:t>
      </w:r>
      <w:proofErr w:type="spellEnd"/>
      <w:r w:rsidRPr="004D00B6">
        <w:rPr>
          <w:rFonts w:ascii="Tahoma" w:hAnsi="Tahoma" w:cs="Tahoma"/>
          <w:sz w:val="20"/>
          <w:szCs w:val="20"/>
        </w:rPr>
        <w:t xml:space="preserve"> Silberberg</w:t>
      </w:r>
      <w:r w:rsidR="008936AA">
        <w:rPr>
          <w:rFonts w:ascii="Tahoma" w:hAnsi="Tahoma" w:cs="Tahoma"/>
          <w:sz w:val="20"/>
          <w:szCs w:val="20"/>
        </w:rPr>
        <w:t xml:space="preserve"> </w:t>
      </w:r>
      <w:r w:rsidR="00DD2B2A" w:rsidRPr="003E6685">
        <w:rPr>
          <w:rFonts w:ascii="Tahoma" w:hAnsi="Tahoma" w:cs="Tahoma"/>
          <w:sz w:val="20"/>
          <w:szCs w:val="20"/>
        </w:rPr>
        <w:t>(</w:t>
      </w:r>
      <w:r w:rsidR="003E6685" w:rsidRPr="003E6685">
        <w:rPr>
          <w:rFonts w:ascii="Tahoma" w:hAnsi="Tahoma" w:cs="Tahoma"/>
          <w:sz w:val="20"/>
          <w:szCs w:val="20"/>
        </w:rPr>
        <w:t>2000</w:t>
      </w:r>
      <w:r w:rsidR="00DD2B2A" w:rsidRPr="003E6685">
        <w:rPr>
          <w:rFonts w:ascii="Tahoma" w:hAnsi="Tahoma" w:cs="Tahoma"/>
          <w:sz w:val="20"/>
          <w:szCs w:val="20"/>
        </w:rPr>
        <w:t>, p</w:t>
      </w:r>
      <w:r w:rsidR="003E6685" w:rsidRPr="003E6685">
        <w:rPr>
          <w:rFonts w:ascii="Tahoma" w:hAnsi="Tahoma" w:cs="Tahoma"/>
          <w:sz w:val="20"/>
          <w:szCs w:val="20"/>
        </w:rPr>
        <w:t>g 6</w:t>
      </w:r>
      <w:r w:rsidR="00DD2B2A" w:rsidRPr="003E6685">
        <w:rPr>
          <w:rFonts w:ascii="Tahoma" w:hAnsi="Tahoma" w:cs="Tahoma"/>
          <w:sz w:val="20"/>
          <w:szCs w:val="20"/>
        </w:rPr>
        <w:t>.)</w:t>
      </w:r>
      <w:r w:rsidRPr="004D00B6">
        <w:rPr>
          <w:rFonts w:ascii="Tahoma" w:hAnsi="Tahoma" w:cs="Tahoma"/>
          <w:sz w:val="20"/>
          <w:szCs w:val="20"/>
        </w:rPr>
        <w:t>:</w:t>
      </w:r>
      <w:r w:rsidR="00CA045E" w:rsidRPr="004D00B6">
        <w:rPr>
          <w:rFonts w:ascii="Tahoma" w:hAnsi="Tahoma" w:cs="Tahoma"/>
          <w:sz w:val="20"/>
          <w:szCs w:val="20"/>
        </w:rPr>
        <w:t xml:space="preserve"> “economics is that discipline within social science that seeks refutable explanations of changes in human events on the basis of changes in observable constraints, utilizing universal postulates of behavior and technology, and the simplifying assumption that the unmeasured variables (“tastes”) remain constant”. </w:t>
      </w:r>
    </w:p>
    <w:p w:rsidR="00CD59CC" w:rsidRPr="004D00B6" w:rsidRDefault="0099333F" w:rsidP="004D00B6">
      <w:pPr>
        <w:spacing w:after="120" w:line="360" w:lineRule="auto"/>
        <w:ind w:firstLine="567"/>
        <w:jc w:val="both"/>
        <w:rPr>
          <w:rFonts w:ascii="Tahoma" w:hAnsi="Tahoma" w:cs="Tahoma"/>
          <w:sz w:val="20"/>
          <w:szCs w:val="20"/>
          <w:lang w:val="es-AR"/>
        </w:rPr>
      </w:pPr>
      <w:r w:rsidRPr="004D00B6">
        <w:rPr>
          <w:rFonts w:ascii="Tahoma" w:hAnsi="Tahoma" w:cs="Tahoma"/>
          <w:sz w:val="20"/>
          <w:szCs w:val="20"/>
          <w:lang w:val="es-AR"/>
        </w:rPr>
        <w:t xml:space="preserve">A partir de </w:t>
      </w:r>
      <w:r w:rsidR="00CA045E" w:rsidRPr="004D00B6">
        <w:rPr>
          <w:rFonts w:ascii="Tahoma" w:hAnsi="Tahoma" w:cs="Tahoma"/>
          <w:sz w:val="20"/>
          <w:szCs w:val="20"/>
          <w:lang w:val="es-AR"/>
        </w:rPr>
        <w:t>este punto de vista,</w:t>
      </w:r>
      <w:r w:rsidR="00CD59CC" w:rsidRPr="004D00B6">
        <w:rPr>
          <w:rFonts w:ascii="Tahoma" w:hAnsi="Tahoma" w:cs="Tahoma"/>
          <w:sz w:val="20"/>
          <w:szCs w:val="20"/>
          <w:lang w:val="es-AR"/>
        </w:rPr>
        <w:t xml:space="preserve"> el autor</w:t>
      </w:r>
      <w:r w:rsidR="00611903" w:rsidRPr="004D00B6">
        <w:rPr>
          <w:rFonts w:ascii="Tahoma" w:hAnsi="Tahoma" w:cs="Tahoma"/>
          <w:sz w:val="20"/>
          <w:szCs w:val="20"/>
          <w:lang w:val="es-AR"/>
        </w:rPr>
        <w:t xml:space="preserve"> </w:t>
      </w:r>
      <w:r w:rsidRPr="004D00B6">
        <w:rPr>
          <w:rFonts w:ascii="Tahoma" w:hAnsi="Tahoma" w:cs="Tahoma"/>
          <w:sz w:val="20"/>
          <w:szCs w:val="20"/>
          <w:lang w:val="es-AR"/>
        </w:rPr>
        <w:t xml:space="preserve">simplifica </w:t>
      </w:r>
      <w:r w:rsidR="00CD59CC" w:rsidRPr="004D00B6">
        <w:rPr>
          <w:rFonts w:ascii="Tahoma" w:hAnsi="Tahoma" w:cs="Tahoma"/>
          <w:sz w:val="20"/>
          <w:szCs w:val="20"/>
          <w:lang w:val="es-AR"/>
        </w:rPr>
        <w:t>todos los procesos de toma</w:t>
      </w:r>
      <w:r w:rsidR="00611903" w:rsidRPr="004D00B6">
        <w:rPr>
          <w:rFonts w:ascii="Tahoma" w:hAnsi="Tahoma" w:cs="Tahoma"/>
          <w:sz w:val="20"/>
          <w:szCs w:val="20"/>
          <w:lang w:val="es-AR"/>
        </w:rPr>
        <w:t xml:space="preserve"> </w:t>
      </w:r>
      <w:r w:rsidR="00CD59CC" w:rsidRPr="004D00B6">
        <w:rPr>
          <w:rFonts w:ascii="Tahoma" w:hAnsi="Tahoma" w:cs="Tahoma"/>
          <w:sz w:val="20"/>
          <w:szCs w:val="20"/>
          <w:lang w:val="es-AR"/>
        </w:rPr>
        <w:t xml:space="preserve">de </w:t>
      </w:r>
      <w:r w:rsidR="00BD1C6F" w:rsidRPr="004D00B6">
        <w:rPr>
          <w:rFonts w:ascii="Tahoma" w:hAnsi="Tahoma" w:cs="Tahoma"/>
          <w:sz w:val="20"/>
          <w:szCs w:val="20"/>
          <w:lang w:val="es-AR"/>
        </w:rPr>
        <w:t>decisiones en dos grandes grupos</w:t>
      </w:r>
      <w:r w:rsidRPr="004D00B6">
        <w:rPr>
          <w:rFonts w:ascii="Tahoma" w:hAnsi="Tahoma" w:cs="Tahoma"/>
          <w:sz w:val="20"/>
          <w:szCs w:val="20"/>
          <w:lang w:val="es-AR"/>
        </w:rPr>
        <w:t xml:space="preserve">, </w:t>
      </w:r>
      <w:r w:rsidR="00A872A5" w:rsidRPr="004D00B6">
        <w:rPr>
          <w:rFonts w:ascii="Tahoma" w:hAnsi="Tahoma" w:cs="Tahoma"/>
          <w:sz w:val="20"/>
          <w:szCs w:val="20"/>
          <w:lang w:val="es-AR"/>
        </w:rPr>
        <w:t>a saber:</w:t>
      </w:r>
      <w:r w:rsidR="00611903" w:rsidRPr="004D00B6">
        <w:rPr>
          <w:rFonts w:ascii="Tahoma" w:hAnsi="Tahoma" w:cs="Tahoma"/>
          <w:sz w:val="20"/>
          <w:szCs w:val="20"/>
          <w:lang w:val="es-AR"/>
        </w:rPr>
        <w:t xml:space="preserve"> </w:t>
      </w:r>
      <w:r w:rsidRPr="004D00B6">
        <w:rPr>
          <w:rFonts w:ascii="Tahoma" w:hAnsi="Tahoma" w:cs="Tahoma"/>
          <w:sz w:val="20"/>
          <w:szCs w:val="20"/>
          <w:lang w:val="es-AR"/>
        </w:rPr>
        <w:t>r</w:t>
      </w:r>
      <w:r w:rsidR="0078038E" w:rsidRPr="004D00B6">
        <w:rPr>
          <w:rFonts w:ascii="Tahoma" w:hAnsi="Tahoma" w:cs="Tahoma"/>
          <w:sz w:val="20"/>
          <w:szCs w:val="20"/>
          <w:lang w:val="es-AR"/>
        </w:rPr>
        <w:t xml:space="preserve">estricciones y </w:t>
      </w:r>
      <w:r w:rsidRPr="004D00B6">
        <w:rPr>
          <w:rFonts w:ascii="Tahoma" w:hAnsi="Tahoma" w:cs="Tahoma"/>
          <w:sz w:val="20"/>
          <w:szCs w:val="20"/>
          <w:lang w:val="es-AR"/>
        </w:rPr>
        <w:t>p</w:t>
      </w:r>
      <w:r w:rsidR="0078038E" w:rsidRPr="004D00B6">
        <w:rPr>
          <w:rFonts w:ascii="Tahoma" w:hAnsi="Tahoma" w:cs="Tahoma"/>
          <w:sz w:val="20"/>
          <w:szCs w:val="20"/>
          <w:lang w:val="es-AR"/>
        </w:rPr>
        <w:t>referencias</w:t>
      </w:r>
      <w:r w:rsidR="00A00B7B" w:rsidRPr="004D00B6">
        <w:rPr>
          <w:rFonts w:ascii="Tahoma" w:hAnsi="Tahoma" w:cs="Tahoma"/>
          <w:sz w:val="20"/>
          <w:szCs w:val="20"/>
          <w:lang w:val="es-AR"/>
        </w:rPr>
        <w:t xml:space="preserve">. </w:t>
      </w:r>
      <w:r w:rsidR="000E2130" w:rsidRPr="004D00B6">
        <w:rPr>
          <w:rFonts w:ascii="Tahoma" w:hAnsi="Tahoma" w:cs="Tahoma"/>
          <w:sz w:val="20"/>
          <w:szCs w:val="20"/>
          <w:lang w:val="es-AR"/>
        </w:rPr>
        <w:t xml:space="preserve">Las restricciones son </w:t>
      </w:r>
      <w:r w:rsidR="00D00759" w:rsidRPr="004D00B6">
        <w:rPr>
          <w:rFonts w:ascii="Tahoma" w:hAnsi="Tahoma" w:cs="Tahoma"/>
          <w:sz w:val="20"/>
          <w:szCs w:val="20"/>
          <w:lang w:val="es-AR"/>
        </w:rPr>
        <w:t xml:space="preserve">todos los </w:t>
      </w:r>
      <w:r w:rsidR="00D00759" w:rsidRPr="004D00B6">
        <w:rPr>
          <w:rFonts w:ascii="Tahoma" w:hAnsi="Tahoma" w:cs="Tahoma"/>
          <w:sz w:val="20"/>
          <w:szCs w:val="20"/>
          <w:lang w:val="es-AR"/>
        </w:rPr>
        <w:lastRenderedPageBreak/>
        <w:t>elementos que presenta</w:t>
      </w:r>
      <w:r w:rsidR="00CD59CC" w:rsidRPr="004D00B6">
        <w:rPr>
          <w:rFonts w:ascii="Tahoma" w:hAnsi="Tahoma" w:cs="Tahoma"/>
          <w:sz w:val="20"/>
          <w:szCs w:val="20"/>
          <w:lang w:val="es-AR"/>
        </w:rPr>
        <w:t>n</w:t>
      </w:r>
      <w:r w:rsidR="00D00759" w:rsidRPr="004D00B6">
        <w:rPr>
          <w:rFonts w:ascii="Tahoma" w:hAnsi="Tahoma" w:cs="Tahoma"/>
          <w:sz w:val="20"/>
          <w:szCs w:val="20"/>
          <w:lang w:val="es-AR"/>
        </w:rPr>
        <w:t xml:space="preserve"> algún efecto limitante sobre nuestras decisiones, son </w:t>
      </w:r>
      <w:r w:rsidR="000E2130" w:rsidRPr="004D00B6">
        <w:rPr>
          <w:rFonts w:ascii="Tahoma" w:hAnsi="Tahoma" w:cs="Tahoma"/>
          <w:sz w:val="20"/>
          <w:szCs w:val="20"/>
          <w:lang w:val="es-AR"/>
        </w:rPr>
        <w:t>cuestiones observables</w:t>
      </w:r>
      <w:r w:rsidR="00A61212" w:rsidRPr="004D00B6">
        <w:rPr>
          <w:rFonts w:ascii="Tahoma" w:hAnsi="Tahoma" w:cs="Tahoma"/>
          <w:sz w:val="20"/>
          <w:szCs w:val="20"/>
          <w:lang w:val="es-AR"/>
        </w:rPr>
        <w:t xml:space="preserve"> como</w:t>
      </w:r>
      <w:r w:rsidR="000E2130" w:rsidRPr="004D00B6">
        <w:rPr>
          <w:rFonts w:ascii="Tahoma" w:hAnsi="Tahoma" w:cs="Tahoma"/>
          <w:sz w:val="20"/>
          <w:szCs w:val="20"/>
          <w:lang w:val="es-AR"/>
        </w:rPr>
        <w:t xml:space="preserve">: </w:t>
      </w:r>
      <w:r w:rsidRPr="004D00B6">
        <w:rPr>
          <w:rFonts w:ascii="Tahoma" w:hAnsi="Tahoma" w:cs="Tahoma"/>
          <w:sz w:val="20"/>
          <w:szCs w:val="20"/>
          <w:lang w:val="es-AR"/>
        </w:rPr>
        <w:t>l</w:t>
      </w:r>
      <w:r w:rsidR="00D00759" w:rsidRPr="004D00B6">
        <w:rPr>
          <w:rFonts w:ascii="Tahoma" w:hAnsi="Tahoma" w:cs="Tahoma"/>
          <w:sz w:val="20"/>
          <w:szCs w:val="20"/>
          <w:lang w:val="es-AR"/>
        </w:rPr>
        <w:t>os derechos de propiedad, los precios de los bienes a consumir y</w:t>
      </w:r>
      <w:r w:rsidR="00A61212" w:rsidRPr="004D00B6">
        <w:rPr>
          <w:rFonts w:ascii="Tahoma" w:hAnsi="Tahoma" w:cs="Tahoma"/>
          <w:sz w:val="20"/>
          <w:szCs w:val="20"/>
          <w:lang w:val="es-AR"/>
        </w:rPr>
        <w:t>/o</w:t>
      </w:r>
      <w:r w:rsidR="00D00759" w:rsidRPr="004D00B6">
        <w:rPr>
          <w:rFonts w:ascii="Tahoma" w:hAnsi="Tahoma" w:cs="Tahoma"/>
          <w:sz w:val="20"/>
          <w:szCs w:val="20"/>
          <w:lang w:val="es-AR"/>
        </w:rPr>
        <w:t xml:space="preserve"> la riqueza de cada</w:t>
      </w:r>
      <w:r w:rsidR="000E2130" w:rsidRPr="004D00B6">
        <w:rPr>
          <w:rFonts w:ascii="Tahoma" w:hAnsi="Tahoma" w:cs="Tahoma"/>
          <w:sz w:val="20"/>
          <w:szCs w:val="20"/>
          <w:lang w:val="es-AR"/>
        </w:rPr>
        <w:t xml:space="preserve"> individuo. Si bien estas </w:t>
      </w:r>
      <w:r w:rsidR="00970A62" w:rsidRPr="004D00B6">
        <w:rPr>
          <w:rFonts w:ascii="Tahoma" w:hAnsi="Tahoma" w:cs="Tahoma"/>
          <w:sz w:val="20"/>
          <w:szCs w:val="20"/>
          <w:lang w:val="es-AR"/>
        </w:rPr>
        <w:t xml:space="preserve">cuestiones </w:t>
      </w:r>
      <w:r w:rsidR="000E2130" w:rsidRPr="004D00B6">
        <w:rPr>
          <w:rFonts w:ascii="Tahoma" w:hAnsi="Tahoma" w:cs="Tahoma"/>
          <w:sz w:val="20"/>
          <w:szCs w:val="20"/>
          <w:lang w:val="es-AR"/>
        </w:rPr>
        <w:t>son un factor fundamental a la hora de tomar una decisión</w:t>
      </w:r>
      <w:r w:rsidRPr="004D00B6">
        <w:rPr>
          <w:rFonts w:ascii="Tahoma" w:hAnsi="Tahoma" w:cs="Tahoma"/>
          <w:sz w:val="20"/>
          <w:szCs w:val="20"/>
          <w:lang w:val="es-AR"/>
        </w:rPr>
        <w:t xml:space="preserve"> –</w:t>
      </w:r>
      <w:r w:rsidR="00D00759" w:rsidRPr="004D00B6">
        <w:rPr>
          <w:rFonts w:ascii="Tahoma" w:hAnsi="Tahoma" w:cs="Tahoma"/>
          <w:sz w:val="20"/>
          <w:szCs w:val="20"/>
          <w:lang w:val="es-AR"/>
        </w:rPr>
        <w:t xml:space="preserve">contando </w:t>
      </w:r>
      <w:r w:rsidR="000E2130" w:rsidRPr="004D00B6">
        <w:rPr>
          <w:rFonts w:ascii="Tahoma" w:hAnsi="Tahoma" w:cs="Tahoma"/>
          <w:sz w:val="20"/>
          <w:szCs w:val="20"/>
          <w:lang w:val="es-AR"/>
        </w:rPr>
        <w:t>únicamente con esta información</w:t>
      </w:r>
      <w:r w:rsidRPr="004D00B6">
        <w:rPr>
          <w:rFonts w:ascii="Tahoma" w:hAnsi="Tahoma" w:cs="Tahoma"/>
          <w:sz w:val="20"/>
          <w:szCs w:val="20"/>
          <w:lang w:val="es-AR"/>
        </w:rPr>
        <w:t xml:space="preserve"> –,</w:t>
      </w:r>
      <w:r w:rsidR="000E2130" w:rsidRPr="004D00B6">
        <w:rPr>
          <w:rFonts w:ascii="Tahoma" w:hAnsi="Tahoma" w:cs="Tahoma"/>
          <w:sz w:val="20"/>
          <w:szCs w:val="20"/>
          <w:lang w:val="es-AR"/>
        </w:rPr>
        <w:t xml:space="preserve"> no se puede</w:t>
      </w:r>
      <w:r w:rsidR="00D00759" w:rsidRPr="004D00B6">
        <w:rPr>
          <w:rFonts w:ascii="Tahoma" w:hAnsi="Tahoma" w:cs="Tahoma"/>
          <w:sz w:val="20"/>
          <w:szCs w:val="20"/>
          <w:lang w:val="es-AR"/>
        </w:rPr>
        <w:t xml:space="preserve"> predecir que decisiones </w:t>
      </w:r>
      <w:r w:rsidR="004A1D30" w:rsidRPr="004D00B6">
        <w:rPr>
          <w:rFonts w:ascii="Tahoma" w:hAnsi="Tahoma" w:cs="Tahoma"/>
          <w:sz w:val="20"/>
          <w:szCs w:val="20"/>
          <w:lang w:val="es-AR"/>
        </w:rPr>
        <w:t>tomará</w:t>
      </w:r>
      <w:r w:rsidR="00D00759" w:rsidRPr="004D00B6">
        <w:rPr>
          <w:rFonts w:ascii="Tahoma" w:hAnsi="Tahoma" w:cs="Tahoma"/>
          <w:sz w:val="20"/>
          <w:szCs w:val="20"/>
          <w:lang w:val="es-AR"/>
        </w:rPr>
        <w:t xml:space="preserve"> el individuo</w:t>
      </w:r>
      <w:r w:rsidR="00347057" w:rsidRPr="004D00B6">
        <w:rPr>
          <w:rFonts w:ascii="Tahoma" w:hAnsi="Tahoma" w:cs="Tahoma"/>
          <w:sz w:val="20"/>
          <w:szCs w:val="20"/>
          <w:lang w:val="es-AR"/>
        </w:rPr>
        <w:t xml:space="preserve">. </w:t>
      </w:r>
      <w:r w:rsidR="0057358B" w:rsidRPr="004D00B6">
        <w:rPr>
          <w:rFonts w:ascii="Tahoma" w:hAnsi="Tahoma" w:cs="Tahoma"/>
          <w:sz w:val="20"/>
          <w:szCs w:val="20"/>
          <w:lang w:val="es-AR"/>
        </w:rPr>
        <w:t>En este sentido, d</w:t>
      </w:r>
      <w:r w:rsidR="000E2130" w:rsidRPr="004D00B6">
        <w:rPr>
          <w:rFonts w:ascii="Tahoma" w:hAnsi="Tahoma" w:cs="Tahoma"/>
          <w:sz w:val="20"/>
          <w:szCs w:val="20"/>
          <w:lang w:val="es-AR"/>
        </w:rPr>
        <w:t xml:space="preserve">os individuos </w:t>
      </w:r>
      <w:r w:rsidR="00D00759" w:rsidRPr="004D00B6">
        <w:rPr>
          <w:rFonts w:ascii="Tahoma" w:hAnsi="Tahoma" w:cs="Tahoma"/>
          <w:sz w:val="20"/>
          <w:szCs w:val="20"/>
          <w:lang w:val="es-AR"/>
        </w:rPr>
        <w:t>que compran en la misma tienda, sujet</w:t>
      </w:r>
      <w:r w:rsidR="00CD59CC" w:rsidRPr="004D00B6">
        <w:rPr>
          <w:rFonts w:ascii="Tahoma" w:hAnsi="Tahoma" w:cs="Tahoma"/>
          <w:sz w:val="20"/>
          <w:szCs w:val="20"/>
          <w:lang w:val="es-AR"/>
        </w:rPr>
        <w:t>os</w:t>
      </w:r>
      <w:r w:rsidR="00D00759" w:rsidRPr="004D00B6">
        <w:rPr>
          <w:rFonts w:ascii="Tahoma" w:hAnsi="Tahoma" w:cs="Tahoma"/>
          <w:sz w:val="20"/>
          <w:szCs w:val="20"/>
          <w:lang w:val="es-AR"/>
        </w:rPr>
        <w:t xml:space="preserve"> a</w:t>
      </w:r>
      <w:r w:rsidR="00A61212" w:rsidRPr="004D00B6">
        <w:rPr>
          <w:rFonts w:ascii="Tahoma" w:hAnsi="Tahoma" w:cs="Tahoma"/>
          <w:sz w:val="20"/>
          <w:szCs w:val="20"/>
          <w:lang w:val="es-AR"/>
        </w:rPr>
        <w:t>l mismo</w:t>
      </w:r>
      <w:r w:rsidR="00611903" w:rsidRPr="004D00B6">
        <w:rPr>
          <w:rFonts w:ascii="Tahoma" w:hAnsi="Tahoma" w:cs="Tahoma"/>
          <w:sz w:val="20"/>
          <w:szCs w:val="20"/>
          <w:lang w:val="es-AR"/>
        </w:rPr>
        <w:t xml:space="preserve"> </w:t>
      </w:r>
      <w:r w:rsidR="00CD59CC" w:rsidRPr="004D00B6">
        <w:rPr>
          <w:rFonts w:ascii="Tahoma" w:hAnsi="Tahoma" w:cs="Tahoma"/>
          <w:sz w:val="20"/>
          <w:szCs w:val="20"/>
          <w:lang w:val="es-AR"/>
        </w:rPr>
        <w:t xml:space="preserve">nivel de </w:t>
      </w:r>
      <w:r w:rsidR="00D00759" w:rsidRPr="004D00B6">
        <w:rPr>
          <w:rFonts w:ascii="Tahoma" w:hAnsi="Tahoma" w:cs="Tahoma"/>
          <w:sz w:val="20"/>
          <w:szCs w:val="20"/>
          <w:lang w:val="es-AR"/>
        </w:rPr>
        <w:t>riqueza</w:t>
      </w:r>
      <w:r w:rsidR="0057358B" w:rsidRPr="004D00B6">
        <w:rPr>
          <w:rFonts w:ascii="Tahoma" w:hAnsi="Tahoma" w:cs="Tahoma"/>
          <w:sz w:val="20"/>
          <w:szCs w:val="20"/>
          <w:lang w:val="es-AR"/>
        </w:rPr>
        <w:t>,</w:t>
      </w:r>
      <w:r w:rsidR="00D00759" w:rsidRPr="004D00B6">
        <w:rPr>
          <w:rFonts w:ascii="Tahoma" w:hAnsi="Tahoma" w:cs="Tahoma"/>
          <w:sz w:val="20"/>
          <w:szCs w:val="20"/>
          <w:lang w:val="es-AR"/>
        </w:rPr>
        <w:t xml:space="preserve"> probablemente no consuman lo mismo</w:t>
      </w:r>
      <w:r w:rsidR="00C74206" w:rsidRPr="004D00B6">
        <w:rPr>
          <w:rFonts w:ascii="Tahoma" w:hAnsi="Tahoma" w:cs="Tahoma"/>
          <w:sz w:val="20"/>
          <w:szCs w:val="20"/>
          <w:lang w:val="es-AR"/>
        </w:rPr>
        <w:t xml:space="preserve">. </w:t>
      </w:r>
      <w:r w:rsidR="0057358B" w:rsidRPr="004D00B6">
        <w:rPr>
          <w:rFonts w:ascii="Tahoma" w:hAnsi="Tahoma" w:cs="Tahoma"/>
          <w:sz w:val="20"/>
          <w:szCs w:val="20"/>
          <w:lang w:val="es-AR"/>
        </w:rPr>
        <w:t>Por otro lado, las elecciones de l</w:t>
      </w:r>
      <w:r w:rsidR="004A1D30" w:rsidRPr="004D00B6">
        <w:rPr>
          <w:rFonts w:ascii="Tahoma" w:hAnsi="Tahoma" w:cs="Tahoma"/>
          <w:sz w:val="20"/>
          <w:szCs w:val="20"/>
          <w:lang w:val="es-AR"/>
        </w:rPr>
        <w:t xml:space="preserve">os elementos relacionados </w:t>
      </w:r>
      <w:r w:rsidR="0057358B" w:rsidRPr="004D00B6">
        <w:rPr>
          <w:rFonts w:ascii="Tahoma" w:hAnsi="Tahoma" w:cs="Tahoma"/>
          <w:sz w:val="20"/>
          <w:szCs w:val="20"/>
          <w:lang w:val="es-AR"/>
        </w:rPr>
        <w:t xml:space="preserve">al consumo estarían guiadas </w:t>
      </w:r>
      <w:r w:rsidR="00CD59CC" w:rsidRPr="004D00B6">
        <w:rPr>
          <w:rFonts w:ascii="Tahoma" w:hAnsi="Tahoma" w:cs="Tahoma"/>
          <w:sz w:val="20"/>
          <w:szCs w:val="20"/>
          <w:lang w:val="es-AR"/>
        </w:rPr>
        <w:t>por</w:t>
      </w:r>
      <w:r w:rsidR="0057358B" w:rsidRPr="004D00B6">
        <w:rPr>
          <w:rFonts w:ascii="Tahoma" w:hAnsi="Tahoma" w:cs="Tahoma"/>
          <w:sz w:val="20"/>
          <w:szCs w:val="20"/>
          <w:lang w:val="es-AR"/>
        </w:rPr>
        <w:t xml:space="preserve"> nuestras preferencias y son</w:t>
      </w:r>
      <w:r w:rsidR="00CD59CC" w:rsidRPr="004D00B6">
        <w:rPr>
          <w:rFonts w:ascii="Tahoma" w:hAnsi="Tahoma" w:cs="Tahoma"/>
          <w:sz w:val="20"/>
          <w:szCs w:val="20"/>
          <w:lang w:val="es-AR"/>
        </w:rPr>
        <w:t>,</w:t>
      </w:r>
      <w:r w:rsidR="0057358B" w:rsidRPr="004D00B6">
        <w:rPr>
          <w:rFonts w:ascii="Tahoma" w:hAnsi="Tahoma" w:cs="Tahoma"/>
          <w:sz w:val="20"/>
          <w:szCs w:val="20"/>
          <w:lang w:val="es-AR"/>
        </w:rPr>
        <w:t xml:space="preserve"> en este sentido, individuales</w:t>
      </w:r>
      <w:r w:rsidR="00C74206" w:rsidRPr="004D00B6">
        <w:rPr>
          <w:rFonts w:ascii="Tahoma" w:hAnsi="Tahoma" w:cs="Tahoma"/>
          <w:sz w:val="20"/>
          <w:szCs w:val="20"/>
          <w:lang w:val="es-AR"/>
        </w:rPr>
        <w:t xml:space="preserve">. </w:t>
      </w:r>
      <w:r w:rsidR="00A9229C" w:rsidRPr="004D00B6">
        <w:rPr>
          <w:rFonts w:ascii="Tahoma" w:hAnsi="Tahoma" w:cs="Tahoma"/>
          <w:sz w:val="20"/>
          <w:szCs w:val="20"/>
          <w:lang w:val="es-AR"/>
        </w:rPr>
        <w:t>Por ejemplo: imagine que e</w:t>
      </w:r>
      <w:r w:rsidR="009822E9" w:rsidRPr="004D00B6">
        <w:rPr>
          <w:rFonts w:ascii="Tahoma" w:hAnsi="Tahoma" w:cs="Tahoma"/>
          <w:sz w:val="20"/>
          <w:szCs w:val="20"/>
          <w:lang w:val="es-AR"/>
        </w:rPr>
        <w:t xml:space="preserve">xisten infinitas canastas que se pueden obtener con las </w:t>
      </w:r>
      <w:r w:rsidR="005228DF" w:rsidRPr="004D00B6">
        <w:rPr>
          <w:rFonts w:ascii="Tahoma" w:hAnsi="Tahoma" w:cs="Tahoma"/>
          <w:sz w:val="20"/>
          <w:szCs w:val="20"/>
          <w:lang w:val="es-AR"/>
        </w:rPr>
        <w:t>restricciones</w:t>
      </w:r>
      <w:r w:rsidR="0057358B" w:rsidRPr="004D00B6">
        <w:rPr>
          <w:rFonts w:ascii="Tahoma" w:hAnsi="Tahoma" w:cs="Tahoma"/>
          <w:sz w:val="20"/>
          <w:szCs w:val="20"/>
          <w:lang w:val="es-AR"/>
        </w:rPr>
        <w:t>. C</w:t>
      </w:r>
      <w:r w:rsidR="00C74206" w:rsidRPr="004D00B6">
        <w:rPr>
          <w:rFonts w:ascii="Tahoma" w:hAnsi="Tahoma" w:cs="Tahoma"/>
          <w:sz w:val="20"/>
          <w:szCs w:val="20"/>
          <w:lang w:val="es-AR"/>
        </w:rPr>
        <w:t>ada canasta posee una valoración subjetiva</w:t>
      </w:r>
      <w:r w:rsidR="00CD59CC" w:rsidRPr="004D00B6">
        <w:rPr>
          <w:rFonts w:ascii="Tahoma" w:hAnsi="Tahoma" w:cs="Tahoma"/>
          <w:sz w:val="20"/>
          <w:szCs w:val="20"/>
          <w:lang w:val="es-AR"/>
        </w:rPr>
        <w:t>,</w:t>
      </w:r>
      <w:r w:rsidR="003E03E6" w:rsidRPr="004D00B6">
        <w:rPr>
          <w:rFonts w:ascii="Tahoma" w:hAnsi="Tahoma" w:cs="Tahoma"/>
          <w:sz w:val="20"/>
          <w:szCs w:val="20"/>
          <w:lang w:val="es-AR"/>
        </w:rPr>
        <w:t xml:space="preserve"> el sistema de preferencias será </w:t>
      </w:r>
      <w:r w:rsidR="0057358B" w:rsidRPr="004D00B6">
        <w:rPr>
          <w:rFonts w:ascii="Tahoma" w:hAnsi="Tahoma" w:cs="Tahoma"/>
          <w:sz w:val="20"/>
          <w:szCs w:val="20"/>
          <w:lang w:val="es-AR"/>
        </w:rPr>
        <w:t xml:space="preserve">el </w:t>
      </w:r>
      <w:r w:rsidR="003E03E6" w:rsidRPr="004D00B6">
        <w:rPr>
          <w:rFonts w:ascii="Tahoma" w:hAnsi="Tahoma" w:cs="Tahoma"/>
          <w:sz w:val="20"/>
          <w:szCs w:val="20"/>
          <w:lang w:val="es-AR"/>
        </w:rPr>
        <w:t>que se encarga</w:t>
      </w:r>
      <w:r w:rsidR="00A9229C" w:rsidRPr="004D00B6">
        <w:rPr>
          <w:rFonts w:ascii="Tahoma" w:hAnsi="Tahoma" w:cs="Tahoma"/>
          <w:sz w:val="20"/>
          <w:szCs w:val="20"/>
          <w:lang w:val="es-AR"/>
        </w:rPr>
        <w:t>rá</w:t>
      </w:r>
      <w:r w:rsidR="003E03E6" w:rsidRPr="004D00B6">
        <w:rPr>
          <w:rFonts w:ascii="Tahoma" w:hAnsi="Tahoma" w:cs="Tahoma"/>
          <w:sz w:val="20"/>
          <w:szCs w:val="20"/>
          <w:lang w:val="es-AR"/>
        </w:rPr>
        <w:t xml:space="preserve"> de ordenar</w:t>
      </w:r>
      <w:r w:rsidR="009822E9" w:rsidRPr="004D00B6">
        <w:rPr>
          <w:rFonts w:ascii="Tahoma" w:hAnsi="Tahoma" w:cs="Tahoma"/>
          <w:sz w:val="20"/>
          <w:szCs w:val="20"/>
          <w:lang w:val="es-AR"/>
        </w:rPr>
        <w:t xml:space="preserve"> y</w:t>
      </w:r>
      <w:r w:rsidR="00CD59CC" w:rsidRPr="004D00B6">
        <w:rPr>
          <w:rFonts w:ascii="Tahoma" w:hAnsi="Tahoma" w:cs="Tahoma"/>
          <w:sz w:val="20"/>
          <w:szCs w:val="20"/>
          <w:lang w:val="es-AR"/>
        </w:rPr>
        <w:t>,</w:t>
      </w:r>
      <w:r w:rsidR="00611903" w:rsidRPr="004D00B6">
        <w:rPr>
          <w:rFonts w:ascii="Tahoma" w:hAnsi="Tahoma" w:cs="Tahoma"/>
          <w:sz w:val="20"/>
          <w:szCs w:val="20"/>
          <w:lang w:val="es-AR"/>
        </w:rPr>
        <w:t xml:space="preserve"> </w:t>
      </w:r>
      <w:r w:rsidR="0057358B" w:rsidRPr="004D00B6">
        <w:rPr>
          <w:rFonts w:ascii="Tahoma" w:hAnsi="Tahoma" w:cs="Tahoma"/>
          <w:sz w:val="20"/>
          <w:szCs w:val="20"/>
          <w:lang w:val="es-AR"/>
        </w:rPr>
        <w:t xml:space="preserve">por lo tanto, el que va a </w:t>
      </w:r>
      <w:r w:rsidR="009822E9" w:rsidRPr="004D00B6">
        <w:rPr>
          <w:rFonts w:ascii="Tahoma" w:hAnsi="Tahoma" w:cs="Tahoma"/>
          <w:sz w:val="20"/>
          <w:szCs w:val="20"/>
          <w:lang w:val="es-AR"/>
        </w:rPr>
        <w:t>elegir la canasta más atractiva</w:t>
      </w:r>
      <w:r w:rsidR="0057358B" w:rsidRPr="004D00B6">
        <w:rPr>
          <w:rFonts w:ascii="Tahoma" w:hAnsi="Tahoma" w:cs="Tahoma"/>
          <w:sz w:val="20"/>
          <w:szCs w:val="20"/>
          <w:lang w:val="es-AR"/>
        </w:rPr>
        <w:t>. Dicho esto, l</w:t>
      </w:r>
      <w:r w:rsidR="0024770C" w:rsidRPr="004D00B6">
        <w:rPr>
          <w:rFonts w:ascii="Tahoma" w:hAnsi="Tahoma" w:cs="Tahoma"/>
          <w:sz w:val="20"/>
          <w:szCs w:val="20"/>
          <w:lang w:val="es-AR"/>
        </w:rPr>
        <w:t xml:space="preserve">as </w:t>
      </w:r>
      <w:r w:rsidR="00415465" w:rsidRPr="004D00B6">
        <w:rPr>
          <w:rFonts w:ascii="Tahoma" w:hAnsi="Tahoma" w:cs="Tahoma"/>
          <w:sz w:val="20"/>
          <w:szCs w:val="20"/>
          <w:lang w:val="es-AR"/>
        </w:rPr>
        <w:t>canastas que compra</w:t>
      </w:r>
      <w:r w:rsidR="00A9229C" w:rsidRPr="004D00B6">
        <w:rPr>
          <w:rFonts w:ascii="Tahoma" w:hAnsi="Tahoma" w:cs="Tahoma"/>
          <w:sz w:val="20"/>
          <w:szCs w:val="20"/>
          <w:lang w:val="es-AR"/>
        </w:rPr>
        <w:t>n</w:t>
      </w:r>
      <w:r w:rsidR="00415465" w:rsidRPr="004D00B6">
        <w:rPr>
          <w:rFonts w:ascii="Tahoma" w:hAnsi="Tahoma" w:cs="Tahoma"/>
          <w:sz w:val="20"/>
          <w:szCs w:val="20"/>
          <w:lang w:val="es-AR"/>
        </w:rPr>
        <w:t xml:space="preserve"> cada individuo son observables, pero las </w:t>
      </w:r>
      <w:r w:rsidR="0024770C" w:rsidRPr="004D00B6">
        <w:rPr>
          <w:rFonts w:ascii="Tahoma" w:hAnsi="Tahoma" w:cs="Tahoma"/>
          <w:sz w:val="20"/>
          <w:szCs w:val="20"/>
          <w:lang w:val="es-AR"/>
        </w:rPr>
        <w:t xml:space="preserve">preferencias </w:t>
      </w:r>
      <w:r w:rsidR="00415465" w:rsidRPr="004D00B6">
        <w:rPr>
          <w:rFonts w:ascii="Tahoma" w:hAnsi="Tahoma" w:cs="Tahoma"/>
          <w:sz w:val="20"/>
          <w:szCs w:val="20"/>
          <w:lang w:val="es-AR"/>
        </w:rPr>
        <w:t xml:space="preserve">en si </w:t>
      </w:r>
      <w:r w:rsidR="0024770C" w:rsidRPr="004D00B6">
        <w:rPr>
          <w:rFonts w:ascii="Tahoma" w:hAnsi="Tahoma" w:cs="Tahoma"/>
          <w:sz w:val="20"/>
          <w:szCs w:val="20"/>
          <w:lang w:val="es-AR"/>
        </w:rPr>
        <w:t xml:space="preserve">no </w:t>
      </w:r>
      <w:r w:rsidR="00415465" w:rsidRPr="004D00B6">
        <w:rPr>
          <w:rFonts w:ascii="Tahoma" w:hAnsi="Tahoma" w:cs="Tahoma"/>
          <w:sz w:val="20"/>
          <w:szCs w:val="20"/>
          <w:lang w:val="es-AR"/>
        </w:rPr>
        <w:t xml:space="preserve">lo </w:t>
      </w:r>
      <w:r w:rsidR="0024770C" w:rsidRPr="004D00B6">
        <w:rPr>
          <w:rFonts w:ascii="Tahoma" w:hAnsi="Tahoma" w:cs="Tahoma"/>
          <w:sz w:val="20"/>
          <w:szCs w:val="20"/>
          <w:lang w:val="es-AR"/>
        </w:rPr>
        <w:t>son</w:t>
      </w:r>
      <w:r w:rsidR="00CD59CC" w:rsidRPr="004D00B6">
        <w:rPr>
          <w:rFonts w:ascii="Tahoma" w:hAnsi="Tahoma" w:cs="Tahoma"/>
          <w:sz w:val="20"/>
          <w:szCs w:val="20"/>
          <w:lang w:val="es-AR"/>
        </w:rPr>
        <w:t>.</w:t>
      </w:r>
      <w:r w:rsidR="00611903" w:rsidRPr="004D00B6">
        <w:rPr>
          <w:rFonts w:ascii="Tahoma" w:hAnsi="Tahoma" w:cs="Tahoma"/>
          <w:sz w:val="20"/>
          <w:szCs w:val="20"/>
          <w:lang w:val="es-AR"/>
        </w:rPr>
        <w:t xml:space="preserve"> </w:t>
      </w:r>
      <w:r w:rsidR="00CD59CC" w:rsidRPr="004D00B6">
        <w:rPr>
          <w:rFonts w:ascii="Tahoma" w:hAnsi="Tahoma" w:cs="Tahoma"/>
          <w:sz w:val="20"/>
          <w:szCs w:val="20"/>
          <w:lang w:val="es-AR"/>
        </w:rPr>
        <w:t>P</w:t>
      </w:r>
      <w:r w:rsidR="0024770C" w:rsidRPr="004D00B6">
        <w:rPr>
          <w:rFonts w:ascii="Tahoma" w:hAnsi="Tahoma" w:cs="Tahoma"/>
          <w:sz w:val="20"/>
          <w:szCs w:val="20"/>
          <w:lang w:val="es-AR"/>
        </w:rPr>
        <w:t>or</w:t>
      </w:r>
      <w:r w:rsidR="00611903" w:rsidRPr="004D00B6">
        <w:rPr>
          <w:rFonts w:ascii="Tahoma" w:hAnsi="Tahoma" w:cs="Tahoma"/>
          <w:sz w:val="20"/>
          <w:szCs w:val="20"/>
          <w:lang w:val="es-AR"/>
        </w:rPr>
        <w:t xml:space="preserve"> </w:t>
      </w:r>
      <w:r w:rsidR="0024770C" w:rsidRPr="004D00B6">
        <w:rPr>
          <w:rFonts w:ascii="Tahoma" w:hAnsi="Tahoma" w:cs="Tahoma"/>
          <w:sz w:val="20"/>
          <w:szCs w:val="20"/>
          <w:lang w:val="es-AR"/>
        </w:rPr>
        <w:t>esta razón la teoría neoclásica se basa en postulados de los axiomas del consumidor racional</w:t>
      </w:r>
      <w:r w:rsidR="00CD59CC" w:rsidRPr="004D00B6">
        <w:rPr>
          <w:rFonts w:ascii="Tahoma" w:hAnsi="Tahoma" w:cs="Tahoma"/>
          <w:sz w:val="20"/>
          <w:szCs w:val="20"/>
          <w:lang w:val="es-AR"/>
        </w:rPr>
        <w:t>, los cuales contienen</w:t>
      </w:r>
      <w:r w:rsidR="00611903" w:rsidRPr="004D00B6">
        <w:rPr>
          <w:rFonts w:ascii="Tahoma" w:hAnsi="Tahoma" w:cs="Tahoma"/>
          <w:sz w:val="20"/>
          <w:szCs w:val="20"/>
          <w:lang w:val="es-AR"/>
        </w:rPr>
        <w:t xml:space="preserve"> </w:t>
      </w:r>
      <w:r w:rsidR="00415465" w:rsidRPr="004D00B6">
        <w:rPr>
          <w:rFonts w:ascii="Tahoma" w:hAnsi="Tahoma" w:cs="Tahoma"/>
          <w:sz w:val="20"/>
          <w:szCs w:val="20"/>
          <w:lang w:val="es-AR"/>
        </w:rPr>
        <w:t>supuestos fuertes</w:t>
      </w:r>
      <w:r w:rsidR="0024770C" w:rsidRPr="004D00B6">
        <w:rPr>
          <w:rFonts w:ascii="Tahoma" w:hAnsi="Tahoma" w:cs="Tahoma"/>
          <w:sz w:val="20"/>
          <w:szCs w:val="20"/>
          <w:lang w:val="es-AR"/>
        </w:rPr>
        <w:t xml:space="preserve">. </w:t>
      </w:r>
    </w:p>
    <w:p w:rsidR="00CD59CC" w:rsidRPr="004D00B6" w:rsidRDefault="008B654F" w:rsidP="004D00B6">
      <w:pPr>
        <w:spacing w:after="120" w:line="360" w:lineRule="auto"/>
        <w:ind w:firstLine="567"/>
        <w:jc w:val="both"/>
        <w:rPr>
          <w:rFonts w:ascii="Tahoma" w:hAnsi="Tahoma" w:cs="Tahoma"/>
          <w:sz w:val="20"/>
          <w:szCs w:val="20"/>
          <w:lang w:val="es-AR"/>
        </w:rPr>
      </w:pPr>
      <w:r w:rsidRPr="004D00B6">
        <w:rPr>
          <w:rFonts w:ascii="Tahoma" w:hAnsi="Tahoma" w:cs="Tahoma"/>
          <w:sz w:val="20"/>
          <w:szCs w:val="20"/>
          <w:lang w:val="es-AR"/>
        </w:rPr>
        <w:t xml:space="preserve">Un elemento central de la teoría neoclásica es la existencia de </w:t>
      </w:r>
      <w:r w:rsidR="000056B5" w:rsidRPr="004D00B6">
        <w:rPr>
          <w:rFonts w:ascii="Tahoma" w:hAnsi="Tahoma" w:cs="Tahoma"/>
          <w:sz w:val="20"/>
          <w:szCs w:val="20"/>
          <w:lang w:val="es-AR"/>
        </w:rPr>
        <w:t xml:space="preserve">la </w:t>
      </w:r>
      <w:r w:rsidRPr="004D00B6">
        <w:rPr>
          <w:rFonts w:ascii="Tahoma" w:hAnsi="Tahoma" w:cs="Tahoma"/>
          <w:sz w:val="20"/>
          <w:szCs w:val="20"/>
          <w:lang w:val="es-AR"/>
        </w:rPr>
        <w:t>f</w:t>
      </w:r>
      <w:r w:rsidR="00CD59CC" w:rsidRPr="004D00B6">
        <w:rPr>
          <w:rFonts w:ascii="Tahoma" w:hAnsi="Tahoma" w:cs="Tahoma"/>
          <w:sz w:val="20"/>
          <w:szCs w:val="20"/>
          <w:lang w:val="es-AR"/>
        </w:rPr>
        <w:t>unción de utilidad</w:t>
      </w:r>
      <w:r w:rsidRPr="004D00B6">
        <w:rPr>
          <w:rFonts w:ascii="Tahoma" w:hAnsi="Tahoma" w:cs="Tahoma"/>
          <w:sz w:val="20"/>
          <w:szCs w:val="20"/>
          <w:lang w:val="es-AR"/>
        </w:rPr>
        <w:t>. Esta</w:t>
      </w:r>
      <w:r w:rsidR="00611903" w:rsidRPr="004D00B6">
        <w:rPr>
          <w:rFonts w:ascii="Tahoma" w:hAnsi="Tahoma" w:cs="Tahoma"/>
          <w:sz w:val="20"/>
          <w:szCs w:val="20"/>
          <w:lang w:val="es-AR"/>
        </w:rPr>
        <w:t xml:space="preserve"> </w:t>
      </w:r>
      <w:r w:rsidRPr="004D00B6">
        <w:rPr>
          <w:rFonts w:ascii="Tahoma" w:hAnsi="Tahoma" w:cs="Tahoma"/>
          <w:sz w:val="20"/>
          <w:szCs w:val="20"/>
          <w:lang w:val="es-AR"/>
        </w:rPr>
        <w:t>e</w:t>
      </w:r>
      <w:r w:rsidR="00CD59CC" w:rsidRPr="004D00B6">
        <w:rPr>
          <w:rFonts w:ascii="Tahoma" w:hAnsi="Tahoma" w:cs="Tahoma"/>
          <w:sz w:val="20"/>
          <w:szCs w:val="20"/>
          <w:lang w:val="es-AR"/>
        </w:rPr>
        <w:t>s una función matemática que sirve para ordenar las preferencias del consumidor asignándole un número real a cada elemento del conjunto</w:t>
      </w:r>
      <w:r w:rsidRPr="004D00B6">
        <w:rPr>
          <w:rFonts w:ascii="Tahoma" w:hAnsi="Tahoma" w:cs="Tahoma"/>
          <w:sz w:val="20"/>
          <w:szCs w:val="20"/>
          <w:lang w:val="es-AR"/>
        </w:rPr>
        <w:t>,</w:t>
      </w:r>
      <w:r w:rsidR="00CD59CC" w:rsidRPr="004D00B6">
        <w:rPr>
          <w:rFonts w:ascii="Tahoma" w:hAnsi="Tahoma" w:cs="Tahoma"/>
          <w:sz w:val="20"/>
          <w:szCs w:val="20"/>
          <w:lang w:val="es-AR"/>
        </w:rPr>
        <w:t xml:space="preserve"> de modo que las canastas preferidas tengan mayor valor. De esta manera</w:t>
      </w:r>
      <w:r w:rsidRPr="004D00B6">
        <w:rPr>
          <w:rFonts w:ascii="Tahoma" w:hAnsi="Tahoma" w:cs="Tahoma"/>
          <w:sz w:val="20"/>
          <w:szCs w:val="20"/>
          <w:lang w:val="es-AR"/>
        </w:rPr>
        <w:t>,</w:t>
      </w:r>
      <w:r w:rsidR="00611903" w:rsidRPr="004D00B6">
        <w:rPr>
          <w:rFonts w:ascii="Tahoma" w:hAnsi="Tahoma" w:cs="Tahoma"/>
          <w:sz w:val="20"/>
          <w:szCs w:val="20"/>
          <w:lang w:val="es-AR"/>
        </w:rPr>
        <w:t xml:space="preserve"> </w:t>
      </w:r>
      <w:r w:rsidRPr="004D00B6">
        <w:rPr>
          <w:rFonts w:ascii="Tahoma" w:hAnsi="Tahoma" w:cs="Tahoma"/>
          <w:sz w:val="20"/>
          <w:szCs w:val="20"/>
          <w:lang w:val="es-AR"/>
        </w:rPr>
        <w:t>asignará</w:t>
      </w:r>
      <w:r w:rsidR="00CD59CC" w:rsidRPr="004D00B6">
        <w:rPr>
          <w:rFonts w:ascii="Tahoma" w:hAnsi="Tahoma" w:cs="Tahoma"/>
          <w:sz w:val="20"/>
          <w:szCs w:val="20"/>
          <w:lang w:val="es-AR"/>
        </w:rPr>
        <w:t xml:space="preserve"> las preferencias de ciertas canastas sobre otras </w:t>
      </w:r>
      <w:r w:rsidR="000B47D2" w:rsidRPr="004D00B6">
        <w:rPr>
          <w:rFonts w:ascii="Tahoma" w:hAnsi="Tahoma" w:cs="Tahoma"/>
          <w:sz w:val="20"/>
          <w:szCs w:val="20"/>
          <w:lang w:val="es-AR"/>
        </w:rPr>
        <w:t xml:space="preserve">mientras </w:t>
      </w:r>
      <w:r w:rsidR="000056B5" w:rsidRPr="004D00B6">
        <w:rPr>
          <w:rFonts w:ascii="Tahoma" w:hAnsi="Tahoma" w:cs="Tahoma"/>
          <w:sz w:val="20"/>
          <w:szCs w:val="20"/>
          <w:lang w:val="es-AR"/>
        </w:rPr>
        <w:t>tran</w:t>
      </w:r>
      <w:r w:rsidR="00161F9F" w:rsidRPr="004D00B6">
        <w:rPr>
          <w:rFonts w:ascii="Tahoma" w:hAnsi="Tahoma" w:cs="Tahoma"/>
          <w:sz w:val="20"/>
          <w:szCs w:val="20"/>
          <w:lang w:val="es-AR"/>
        </w:rPr>
        <w:t>s</w:t>
      </w:r>
      <w:r w:rsidR="000056B5" w:rsidRPr="004D00B6">
        <w:rPr>
          <w:rFonts w:ascii="Tahoma" w:hAnsi="Tahoma" w:cs="Tahoma"/>
          <w:sz w:val="20"/>
          <w:szCs w:val="20"/>
          <w:lang w:val="es-AR"/>
        </w:rPr>
        <w:t>forma</w:t>
      </w:r>
      <w:r w:rsidR="00611903" w:rsidRPr="004D00B6">
        <w:rPr>
          <w:rFonts w:ascii="Tahoma" w:hAnsi="Tahoma" w:cs="Tahoma"/>
          <w:sz w:val="20"/>
          <w:szCs w:val="20"/>
          <w:lang w:val="es-AR"/>
        </w:rPr>
        <w:t xml:space="preserve"> </w:t>
      </w:r>
      <w:r w:rsidR="000056B5" w:rsidRPr="004D00B6">
        <w:rPr>
          <w:rFonts w:ascii="Tahoma" w:hAnsi="Tahoma" w:cs="Tahoma"/>
          <w:sz w:val="20"/>
          <w:szCs w:val="20"/>
          <w:lang w:val="es-AR"/>
        </w:rPr>
        <w:t xml:space="preserve">cada elemento </w:t>
      </w:r>
      <w:r w:rsidR="00161F9F" w:rsidRPr="004D00B6">
        <w:rPr>
          <w:rFonts w:ascii="Tahoma" w:hAnsi="Tahoma" w:cs="Tahoma"/>
          <w:i/>
          <w:sz w:val="20"/>
          <w:szCs w:val="20"/>
          <w:lang w:val="es-AR"/>
        </w:rPr>
        <w:t>n</w:t>
      </w:r>
      <w:r w:rsidR="00161F9F" w:rsidRPr="004D00B6">
        <w:rPr>
          <w:rFonts w:ascii="Tahoma" w:hAnsi="Tahoma" w:cs="Tahoma"/>
          <w:sz w:val="20"/>
          <w:szCs w:val="20"/>
          <w:lang w:val="es-AR"/>
        </w:rPr>
        <w:t xml:space="preserve"> dimensional en un escalar</w:t>
      </w:r>
      <w:r w:rsidR="00CD59CC" w:rsidRPr="004D00B6">
        <w:rPr>
          <w:rFonts w:ascii="Tahoma" w:hAnsi="Tahoma" w:cs="Tahoma"/>
          <w:sz w:val="20"/>
          <w:szCs w:val="20"/>
          <w:lang w:val="es-AR"/>
        </w:rPr>
        <w:t xml:space="preserve">. Ya una relación de preferencia débil podría ser representada por una función de utilidad, si y solo si la relación de preferencia débil es racional. Es decir, esto significa que cumplen con los supuestos de </w:t>
      </w:r>
      <w:r w:rsidR="000056B5" w:rsidRPr="004D00B6">
        <w:rPr>
          <w:rFonts w:ascii="Tahoma" w:hAnsi="Tahoma" w:cs="Tahoma"/>
          <w:sz w:val="20"/>
          <w:szCs w:val="20"/>
          <w:lang w:val="es-AR"/>
        </w:rPr>
        <w:t xml:space="preserve">preferencias </w:t>
      </w:r>
      <w:r w:rsidR="00CD59CC" w:rsidRPr="004D00B6">
        <w:rPr>
          <w:rFonts w:ascii="Tahoma" w:hAnsi="Tahoma" w:cs="Tahoma"/>
          <w:sz w:val="20"/>
          <w:szCs w:val="20"/>
          <w:lang w:val="es-AR"/>
        </w:rPr>
        <w:t>transitiv</w:t>
      </w:r>
      <w:r w:rsidR="000056B5" w:rsidRPr="004D00B6">
        <w:rPr>
          <w:rFonts w:ascii="Tahoma" w:hAnsi="Tahoma" w:cs="Tahoma"/>
          <w:sz w:val="20"/>
          <w:szCs w:val="20"/>
          <w:lang w:val="es-AR"/>
        </w:rPr>
        <w:t>as</w:t>
      </w:r>
      <w:r w:rsidRPr="004D00B6">
        <w:rPr>
          <w:rFonts w:ascii="Tahoma" w:hAnsi="Tahoma" w:cs="Tahoma"/>
          <w:sz w:val="20"/>
          <w:szCs w:val="20"/>
          <w:vertAlign w:val="superscript"/>
          <w:lang w:val="es-AR"/>
        </w:rPr>
        <w:footnoteReference w:id="5"/>
      </w:r>
      <w:r w:rsidR="00CD59CC" w:rsidRPr="004D00B6">
        <w:rPr>
          <w:rFonts w:ascii="Tahoma" w:hAnsi="Tahoma" w:cs="Tahoma"/>
          <w:sz w:val="20"/>
          <w:szCs w:val="20"/>
          <w:lang w:val="es-AR"/>
        </w:rPr>
        <w:t xml:space="preserve"> y </w:t>
      </w:r>
      <w:r w:rsidR="000056B5" w:rsidRPr="004D00B6">
        <w:rPr>
          <w:rFonts w:ascii="Tahoma" w:hAnsi="Tahoma" w:cs="Tahoma"/>
          <w:sz w:val="20"/>
          <w:szCs w:val="20"/>
          <w:lang w:val="es-AR"/>
        </w:rPr>
        <w:t>preferencias completas</w:t>
      </w:r>
      <w:r w:rsidR="000056B5" w:rsidRPr="004D00B6">
        <w:rPr>
          <w:rFonts w:ascii="Tahoma" w:hAnsi="Tahoma" w:cs="Tahoma"/>
          <w:sz w:val="20"/>
          <w:szCs w:val="20"/>
          <w:vertAlign w:val="superscript"/>
          <w:lang w:val="es-AR"/>
        </w:rPr>
        <w:footnoteReference w:id="6"/>
      </w:r>
      <w:r w:rsidR="00CD59CC" w:rsidRPr="004D00B6">
        <w:rPr>
          <w:rFonts w:ascii="Tahoma" w:hAnsi="Tahoma" w:cs="Tahoma"/>
          <w:sz w:val="20"/>
          <w:szCs w:val="20"/>
          <w:lang w:val="es-AR"/>
        </w:rPr>
        <w:t xml:space="preserve">. </w:t>
      </w:r>
    </w:p>
    <w:p w:rsidR="00CD59CC" w:rsidRPr="004D00B6" w:rsidRDefault="00161F9F" w:rsidP="004D00B6">
      <w:pPr>
        <w:spacing w:after="120" w:line="360" w:lineRule="auto"/>
        <w:ind w:firstLine="567"/>
        <w:jc w:val="both"/>
        <w:rPr>
          <w:rFonts w:ascii="Tahoma" w:hAnsi="Tahoma" w:cs="Tahoma"/>
          <w:sz w:val="20"/>
          <w:szCs w:val="20"/>
          <w:lang w:val="es-AR"/>
        </w:rPr>
      </w:pPr>
      <w:r w:rsidRPr="004D00B6">
        <w:rPr>
          <w:rFonts w:ascii="Tahoma" w:hAnsi="Tahoma" w:cs="Tahoma"/>
          <w:sz w:val="20"/>
          <w:szCs w:val="20"/>
          <w:lang w:val="es-AR"/>
        </w:rPr>
        <w:t>S</w:t>
      </w:r>
      <w:r w:rsidR="00CD59CC" w:rsidRPr="004D00B6">
        <w:rPr>
          <w:rFonts w:ascii="Tahoma" w:hAnsi="Tahoma" w:cs="Tahoma"/>
          <w:sz w:val="20"/>
          <w:szCs w:val="20"/>
          <w:lang w:val="es-AR"/>
        </w:rPr>
        <w:t xml:space="preserve">iendo la función de utilidad un concepto ordinal y no cardinal, </w:t>
      </w:r>
      <w:r w:rsidRPr="004D00B6">
        <w:rPr>
          <w:rFonts w:ascii="Tahoma" w:hAnsi="Tahoma" w:cs="Tahoma"/>
          <w:sz w:val="20"/>
          <w:szCs w:val="20"/>
          <w:lang w:val="es-AR"/>
        </w:rPr>
        <w:t xml:space="preserve">proporciona información sobre el ordenamiento de </w:t>
      </w:r>
      <w:r w:rsidR="00CD59CC" w:rsidRPr="004D00B6">
        <w:rPr>
          <w:rFonts w:ascii="Tahoma" w:hAnsi="Tahoma" w:cs="Tahoma"/>
          <w:sz w:val="20"/>
          <w:szCs w:val="20"/>
          <w:lang w:val="es-AR"/>
        </w:rPr>
        <w:t xml:space="preserve">las canastas, </w:t>
      </w:r>
      <w:r w:rsidRPr="004D00B6">
        <w:rPr>
          <w:rFonts w:ascii="Tahoma" w:hAnsi="Tahoma" w:cs="Tahoma"/>
          <w:sz w:val="20"/>
          <w:szCs w:val="20"/>
          <w:lang w:val="es-AR"/>
        </w:rPr>
        <w:t xml:space="preserve">pero no </w:t>
      </w:r>
      <w:r w:rsidR="00CD59CC" w:rsidRPr="004D00B6">
        <w:rPr>
          <w:rFonts w:ascii="Tahoma" w:hAnsi="Tahoma" w:cs="Tahoma"/>
          <w:sz w:val="20"/>
          <w:szCs w:val="20"/>
          <w:lang w:val="es-AR"/>
        </w:rPr>
        <w:t xml:space="preserve">en términos de magnitud. Si un individuo debe elegir entre dos canastas A y B, tal que la canasta A le proporciona 100 útiles y la B le proporciona 10 útiles, la función de utilidad demostrará que preferimos la canasta A sobre la canasta B, </w:t>
      </w:r>
      <w:r w:rsidRPr="004D00B6">
        <w:rPr>
          <w:rFonts w:ascii="Tahoma" w:hAnsi="Tahoma" w:cs="Tahoma"/>
          <w:sz w:val="20"/>
          <w:szCs w:val="20"/>
          <w:lang w:val="es-AR"/>
        </w:rPr>
        <w:t>pero no</w:t>
      </w:r>
      <w:r w:rsidR="00CD59CC" w:rsidRPr="004D00B6">
        <w:rPr>
          <w:rFonts w:ascii="Tahoma" w:hAnsi="Tahoma" w:cs="Tahoma"/>
          <w:sz w:val="20"/>
          <w:szCs w:val="20"/>
          <w:lang w:val="es-AR"/>
        </w:rPr>
        <w:t xml:space="preserve"> significa que nos gusta 10 veces más.  </w:t>
      </w:r>
    </w:p>
    <w:p w:rsidR="00114D0B" w:rsidRPr="004D00B6" w:rsidRDefault="007F2A47" w:rsidP="004D00B6">
      <w:pPr>
        <w:spacing w:after="120" w:line="360" w:lineRule="auto"/>
        <w:ind w:firstLine="567"/>
        <w:jc w:val="both"/>
        <w:rPr>
          <w:rFonts w:ascii="Tahoma" w:hAnsi="Tahoma" w:cs="Tahoma"/>
          <w:sz w:val="20"/>
          <w:szCs w:val="20"/>
          <w:lang w:val="es-AR"/>
        </w:rPr>
      </w:pPr>
      <w:r w:rsidRPr="004D00B6">
        <w:rPr>
          <w:rFonts w:ascii="Tahoma" w:hAnsi="Tahoma" w:cs="Tahoma"/>
          <w:sz w:val="20"/>
          <w:szCs w:val="20"/>
          <w:lang w:val="es-AR"/>
        </w:rPr>
        <w:t>La teoría neoclásica considera el problema de maximización de utilidad como la respuesta al proceso de toma de decisiones.</w:t>
      </w:r>
      <w:r w:rsidR="008D1D01" w:rsidRPr="004D00B6">
        <w:rPr>
          <w:rFonts w:ascii="Tahoma" w:hAnsi="Tahoma" w:cs="Tahoma"/>
          <w:sz w:val="20"/>
          <w:szCs w:val="20"/>
          <w:lang w:val="es-AR"/>
        </w:rPr>
        <w:t xml:space="preserve"> O sea, e</w:t>
      </w:r>
      <w:r w:rsidR="00FC0768" w:rsidRPr="004D00B6">
        <w:rPr>
          <w:rFonts w:ascii="Tahoma" w:hAnsi="Tahoma" w:cs="Tahoma"/>
          <w:sz w:val="20"/>
          <w:szCs w:val="20"/>
          <w:lang w:val="es-AR"/>
        </w:rPr>
        <w:t xml:space="preserve">s un problema de maximización matemática, donde el individuo deberá encontrar </w:t>
      </w:r>
      <w:r w:rsidR="003E6746" w:rsidRPr="004D00B6">
        <w:rPr>
          <w:rFonts w:ascii="Tahoma" w:hAnsi="Tahoma" w:cs="Tahoma"/>
          <w:sz w:val="20"/>
          <w:szCs w:val="20"/>
          <w:lang w:val="es-AR"/>
        </w:rPr>
        <w:t xml:space="preserve">la </w:t>
      </w:r>
      <w:r w:rsidR="008770B9" w:rsidRPr="004D00B6">
        <w:rPr>
          <w:rFonts w:ascii="Tahoma" w:hAnsi="Tahoma" w:cs="Tahoma"/>
          <w:sz w:val="20"/>
          <w:szCs w:val="20"/>
          <w:lang w:val="es-AR"/>
        </w:rPr>
        <w:t xml:space="preserve">canasta </w:t>
      </w:r>
      <w:r w:rsidR="00FC0768" w:rsidRPr="004D00B6">
        <w:rPr>
          <w:rFonts w:ascii="Tahoma" w:hAnsi="Tahoma" w:cs="Tahoma"/>
          <w:sz w:val="20"/>
          <w:szCs w:val="20"/>
          <w:lang w:val="es-AR"/>
        </w:rPr>
        <w:t xml:space="preserve">óptima sujeto a </w:t>
      </w:r>
      <w:r w:rsidR="008770B9" w:rsidRPr="004D00B6">
        <w:rPr>
          <w:rFonts w:ascii="Tahoma" w:hAnsi="Tahoma" w:cs="Tahoma"/>
          <w:sz w:val="20"/>
          <w:szCs w:val="20"/>
          <w:lang w:val="es-AR"/>
        </w:rPr>
        <w:t>la</w:t>
      </w:r>
      <w:r w:rsidR="00FC0768" w:rsidRPr="004D00B6">
        <w:rPr>
          <w:rFonts w:ascii="Tahoma" w:hAnsi="Tahoma" w:cs="Tahoma"/>
          <w:sz w:val="20"/>
          <w:szCs w:val="20"/>
          <w:lang w:val="es-AR"/>
        </w:rPr>
        <w:t xml:space="preserve"> restricción presupuestaria mediante el uso de una </w:t>
      </w:r>
      <w:proofErr w:type="spellStart"/>
      <w:r w:rsidR="00FC0768" w:rsidRPr="004D00B6">
        <w:rPr>
          <w:rFonts w:ascii="Tahoma" w:hAnsi="Tahoma" w:cs="Tahoma"/>
          <w:sz w:val="20"/>
          <w:szCs w:val="20"/>
          <w:lang w:val="es-AR"/>
        </w:rPr>
        <w:t>Lagrangeano</w:t>
      </w:r>
      <w:proofErr w:type="spellEnd"/>
      <w:r w:rsidR="00B904EF" w:rsidRPr="004D00B6">
        <w:rPr>
          <w:rFonts w:ascii="Tahoma" w:hAnsi="Tahoma" w:cs="Tahoma"/>
          <w:sz w:val="20"/>
          <w:szCs w:val="20"/>
          <w:lang w:val="es-AR"/>
        </w:rPr>
        <w:t xml:space="preserve">, a saber: </w:t>
      </w:r>
    </w:p>
    <w:p w:rsidR="00114D0B" w:rsidRPr="004D00B6" w:rsidRDefault="00114D0B" w:rsidP="004D00B6">
      <w:pPr>
        <w:spacing w:after="120" w:line="360" w:lineRule="auto"/>
        <w:ind w:firstLine="567"/>
        <w:jc w:val="both"/>
        <w:rPr>
          <w:rFonts w:ascii="Tahoma" w:hAnsi="Tahoma" w:cs="Tahoma"/>
          <w:sz w:val="20"/>
          <w:szCs w:val="20"/>
          <w:lang w:val="es-AR"/>
        </w:rPr>
      </w:pPr>
      <w:r w:rsidRPr="004D00B6">
        <w:rPr>
          <w:rFonts w:ascii="Tahoma" w:hAnsi="Tahoma" w:cs="Tahoma"/>
          <w:sz w:val="20"/>
          <w:szCs w:val="20"/>
          <w:lang w:val="es-AR"/>
        </w:rPr>
        <w:object w:dxaOrig="9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6.15pt" o:ole="">
            <v:imagedata r:id="rId8" o:title=""/>
          </v:shape>
          <o:OLEObject Type="Embed" ProgID="Equation.DSMT4" ShapeID="_x0000_i1025" DrawAspect="Content" ObjectID="_1436369577" r:id="rId9"/>
        </w:object>
      </w:r>
      <w:proofErr w:type="gramStart"/>
      <w:r w:rsidRPr="004D00B6">
        <w:rPr>
          <w:rFonts w:ascii="Tahoma" w:hAnsi="Tahoma" w:cs="Tahoma"/>
          <w:sz w:val="20"/>
          <w:szCs w:val="20"/>
          <w:lang w:val="es-AR"/>
        </w:rPr>
        <w:t>s</w:t>
      </w:r>
      <w:r w:rsidR="00161F9F" w:rsidRPr="004D00B6">
        <w:rPr>
          <w:rFonts w:ascii="Tahoma" w:hAnsi="Tahoma" w:cs="Tahoma"/>
          <w:sz w:val="20"/>
          <w:szCs w:val="20"/>
          <w:lang w:val="es-AR"/>
        </w:rPr>
        <w:t>ujeto</w:t>
      </w:r>
      <w:proofErr w:type="gramEnd"/>
      <w:r w:rsidR="00611903" w:rsidRPr="004D00B6">
        <w:rPr>
          <w:rFonts w:ascii="Tahoma" w:hAnsi="Tahoma" w:cs="Tahoma"/>
          <w:sz w:val="20"/>
          <w:szCs w:val="20"/>
          <w:lang w:val="es-AR"/>
        </w:rPr>
        <w:t xml:space="preserve"> </w:t>
      </w:r>
      <w:r w:rsidRPr="004D00B6">
        <w:rPr>
          <w:rFonts w:ascii="Tahoma" w:hAnsi="Tahoma" w:cs="Tahoma"/>
          <w:sz w:val="20"/>
          <w:szCs w:val="20"/>
          <w:lang w:val="es-AR"/>
        </w:rPr>
        <w:t xml:space="preserve">a </w:t>
      </w:r>
      <w:r w:rsidRPr="004D00B6">
        <w:rPr>
          <w:rFonts w:ascii="Tahoma" w:hAnsi="Tahoma" w:cs="Tahoma"/>
          <w:sz w:val="20"/>
          <w:szCs w:val="20"/>
          <w:lang w:val="es-AR"/>
        </w:rPr>
        <w:object w:dxaOrig="2299" w:dyaOrig="320">
          <v:shape id="_x0000_i1026" type="#_x0000_t75" style="width:115.2pt;height:16.15pt" o:ole="">
            <v:imagedata r:id="rId10" o:title=""/>
          </v:shape>
          <o:OLEObject Type="Embed" ProgID="Equation.DSMT4" ShapeID="_x0000_i1026" DrawAspect="Content" ObjectID="_1436369578" r:id="rId11"/>
        </w:object>
      </w:r>
    </w:p>
    <w:p w:rsidR="009B13CF" w:rsidRPr="004D00B6" w:rsidRDefault="008770B9" w:rsidP="004D00B6">
      <w:pPr>
        <w:spacing w:after="120" w:line="360" w:lineRule="auto"/>
        <w:ind w:firstLine="567"/>
        <w:jc w:val="both"/>
        <w:rPr>
          <w:rFonts w:ascii="Tahoma" w:hAnsi="Tahoma" w:cs="Tahoma"/>
          <w:sz w:val="20"/>
          <w:szCs w:val="20"/>
          <w:lang w:val="es-AR"/>
        </w:rPr>
      </w:pPr>
      <w:r w:rsidRPr="004D00B6">
        <w:rPr>
          <w:rFonts w:ascii="Tahoma" w:hAnsi="Tahoma" w:cs="Tahoma"/>
          <w:sz w:val="20"/>
          <w:szCs w:val="20"/>
          <w:lang w:val="es-AR"/>
        </w:rPr>
        <w:lastRenderedPageBreak/>
        <w:t xml:space="preserve">Conceptualmente, el consumidor va a analizar las infinitas canastas </w:t>
      </w:r>
      <w:r w:rsidR="00FC0768" w:rsidRPr="004D00B6">
        <w:rPr>
          <w:rFonts w:ascii="Tahoma" w:hAnsi="Tahoma" w:cs="Tahoma"/>
          <w:sz w:val="20"/>
          <w:szCs w:val="20"/>
          <w:lang w:val="es-AR"/>
        </w:rPr>
        <w:t xml:space="preserve">que podrá consumir </w:t>
      </w:r>
      <w:r w:rsidR="00D939D7" w:rsidRPr="004D00B6">
        <w:rPr>
          <w:rFonts w:ascii="Tahoma" w:hAnsi="Tahoma" w:cs="Tahoma"/>
          <w:sz w:val="20"/>
          <w:szCs w:val="20"/>
          <w:lang w:val="es-AR"/>
        </w:rPr>
        <w:t>cuando agote</w:t>
      </w:r>
      <w:r w:rsidRPr="004D00B6">
        <w:rPr>
          <w:rFonts w:ascii="Tahoma" w:hAnsi="Tahoma" w:cs="Tahoma"/>
          <w:sz w:val="20"/>
          <w:szCs w:val="20"/>
          <w:lang w:val="es-AR"/>
        </w:rPr>
        <w:t xml:space="preserve"> todo su ingreso. </w:t>
      </w:r>
      <w:r w:rsidR="00CD401D" w:rsidRPr="004D00B6">
        <w:rPr>
          <w:rFonts w:ascii="Tahoma" w:hAnsi="Tahoma" w:cs="Tahoma"/>
          <w:sz w:val="20"/>
          <w:szCs w:val="20"/>
          <w:lang w:val="es-AR"/>
        </w:rPr>
        <w:t>A c</w:t>
      </w:r>
      <w:r w:rsidRPr="004D00B6">
        <w:rPr>
          <w:rFonts w:ascii="Tahoma" w:hAnsi="Tahoma" w:cs="Tahoma"/>
          <w:sz w:val="20"/>
          <w:szCs w:val="20"/>
          <w:lang w:val="es-AR"/>
        </w:rPr>
        <w:t>ada canasta</w:t>
      </w:r>
      <w:r w:rsidR="00D113F4" w:rsidRPr="004D00B6">
        <w:rPr>
          <w:rFonts w:ascii="Tahoma" w:hAnsi="Tahoma" w:cs="Tahoma"/>
          <w:sz w:val="20"/>
          <w:szCs w:val="20"/>
          <w:lang w:val="es-AR"/>
        </w:rPr>
        <w:t xml:space="preserve"> le corresponde </w:t>
      </w:r>
      <w:r w:rsidR="006C10C2" w:rsidRPr="004D00B6">
        <w:rPr>
          <w:rFonts w:ascii="Tahoma" w:hAnsi="Tahoma" w:cs="Tahoma"/>
          <w:sz w:val="20"/>
          <w:szCs w:val="20"/>
          <w:lang w:val="es-AR"/>
        </w:rPr>
        <w:t>un nivel de utilidad</w:t>
      </w:r>
      <w:r w:rsidR="00EF5089" w:rsidRPr="004D00B6">
        <w:rPr>
          <w:rFonts w:ascii="Tahoma" w:hAnsi="Tahoma" w:cs="Tahoma"/>
          <w:sz w:val="20"/>
          <w:szCs w:val="20"/>
          <w:lang w:val="es-AR"/>
        </w:rPr>
        <w:t xml:space="preserve"> y</w:t>
      </w:r>
      <w:r w:rsidR="006C10C2" w:rsidRPr="004D00B6">
        <w:rPr>
          <w:rFonts w:ascii="Tahoma" w:hAnsi="Tahoma" w:cs="Tahoma"/>
          <w:sz w:val="20"/>
          <w:szCs w:val="20"/>
          <w:lang w:val="es-AR"/>
        </w:rPr>
        <w:t>, por lo tanto</w:t>
      </w:r>
      <w:r w:rsidR="00EF5089" w:rsidRPr="004D00B6">
        <w:rPr>
          <w:rFonts w:ascii="Tahoma" w:hAnsi="Tahoma" w:cs="Tahoma"/>
          <w:sz w:val="20"/>
          <w:szCs w:val="20"/>
          <w:lang w:val="es-AR"/>
        </w:rPr>
        <w:t>,</w:t>
      </w:r>
      <w:r w:rsidR="006C10C2" w:rsidRPr="004D00B6">
        <w:rPr>
          <w:rFonts w:ascii="Tahoma" w:hAnsi="Tahoma" w:cs="Tahoma"/>
          <w:sz w:val="20"/>
          <w:szCs w:val="20"/>
          <w:lang w:val="es-AR"/>
        </w:rPr>
        <w:t xml:space="preserve"> asociado a ella pasa </w:t>
      </w:r>
      <w:r w:rsidR="00D113F4" w:rsidRPr="004D00B6">
        <w:rPr>
          <w:rFonts w:ascii="Tahoma" w:hAnsi="Tahoma" w:cs="Tahoma"/>
          <w:sz w:val="20"/>
          <w:szCs w:val="20"/>
          <w:lang w:val="es-AR"/>
        </w:rPr>
        <w:t>una curva de indiferencia</w:t>
      </w:r>
      <w:r w:rsidR="00EF5089" w:rsidRPr="004D00B6">
        <w:rPr>
          <w:rFonts w:ascii="Tahoma" w:hAnsi="Tahoma" w:cs="Tahoma"/>
          <w:sz w:val="20"/>
          <w:szCs w:val="20"/>
          <w:lang w:val="es-AR"/>
        </w:rPr>
        <w:t xml:space="preserve">, la cual </w:t>
      </w:r>
      <w:r w:rsidR="00717678" w:rsidRPr="004D00B6">
        <w:rPr>
          <w:rFonts w:ascii="Tahoma" w:hAnsi="Tahoma" w:cs="Tahoma"/>
          <w:sz w:val="20"/>
          <w:szCs w:val="20"/>
          <w:lang w:val="es-AR"/>
        </w:rPr>
        <w:t>circunscribe</w:t>
      </w:r>
      <w:r w:rsidR="00EF5089" w:rsidRPr="004D00B6">
        <w:rPr>
          <w:rFonts w:ascii="Tahoma" w:hAnsi="Tahoma" w:cs="Tahoma"/>
          <w:sz w:val="20"/>
          <w:szCs w:val="20"/>
          <w:lang w:val="es-AR"/>
        </w:rPr>
        <w:t xml:space="preserve"> a todas las canastas que otorgan el mismo nivel de utilidad.</w:t>
      </w:r>
      <w:r w:rsidR="00611903" w:rsidRPr="004D00B6">
        <w:rPr>
          <w:rFonts w:ascii="Tahoma" w:hAnsi="Tahoma" w:cs="Tahoma"/>
          <w:sz w:val="20"/>
          <w:szCs w:val="20"/>
          <w:lang w:val="es-AR"/>
        </w:rPr>
        <w:t xml:space="preserve"> </w:t>
      </w:r>
      <w:r w:rsidR="006C10C2" w:rsidRPr="004D00B6">
        <w:rPr>
          <w:rFonts w:ascii="Tahoma" w:hAnsi="Tahoma" w:cs="Tahoma"/>
          <w:sz w:val="20"/>
          <w:szCs w:val="20"/>
          <w:lang w:val="es-AR"/>
        </w:rPr>
        <w:t xml:space="preserve">Si la función de utilidad cumple con las características de un consumidor racional, </w:t>
      </w:r>
      <w:r w:rsidR="00F26A58" w:rsidRPr="004D00B6">
        <w:rPr>
          <w:rFonts w:ascii="Tahoma" w:hAnsi="Tahoma" w:cs="Tahoma"/>
          <w:sz w:val="20"/>
          <w:szCs w:val="20"/>
          <w:lang w:val="es-AR"/>
        </w:rPr>
        <w:t xml:space="preserve">entonces habrá una canasta que </w:t>
      </w:r>
      <w:r w:rsidR="006C10C2" w:rsidRPr="004D00B6">
        <w:rPr>
          <w:rFonts w:ascii="Tahoma" w:hAnsi="Tahoma" w:cs="Tahoma"/>
          <w:sz w:val="20"/>
          <w:szCs w:val="20"/>
          <w:lang w:val="es-AR"/>
        </w:rPr>
        <w:t xml:space="preserve">le </w:t>
      </w:r>
      <w:r w:rsidR="00D113F4" w:rsidRPr="004D00B6">
        <w:rPr>
          <w:rFonts w:ascii="Tahoma" w:hAnsi="Tahoma" w:cs="Tahoma"/>
          <w:sz w:val="20"/>
          <w:szCs w:val="20"/>
          <w:lang w:val="es-AR"/>
        </w:rPr>
        <w:t>otorg</w:t>
      </w:r>
      <w:r w:rsidR="006C10C2" w:rsidRPr="004D00B6">
        <w:rPr>
          <w:rFonts w:ascii="Tahoma" w:hAnsi="Tahoma" w:cs="Tahoma"/>
          <w:sz w:val="20"/>
          <w:szCs w:val="20"/>
          <w:lang w:val="es-AR"/>
        </w:rPr>
        <w:t>a</w:t>
      </w:r>
      <w:r w:rsidR="00F26A58" w:rsidRPr="004D00B6">
        <w:rPr>
          <w:rFonts w:ascii="Tahoma" w:hAnsi="Tahoma" w:cs="Tahoma"/>
          <w:sz w:val="20"/>
          <w:szCs w:val="20"/>
          <w:lang w:val="es-AR"/>
        </w:rPr>
        <w:t>rá</w:t>
      </w:r>
      <w:r w:rsidR="00D113F4" w:rsidRPr="004D00B6">
        <w:rPr>
          <w:rFonts w:ascii="Tahoma" w:hAnsi="Tahoma" w:cs="Tahoma"/>
          <w:sz w:val="20"/>
          <w:szCs w:val="20"/>
          <w:lang w:val="es-AR"/>
        </w:rPr>
        <w:t xml:space="preserve"> la mayor curva de indiferencia.</w:t>
      </w:r>
      <w:r w:rsidR="006C10C2" w:rsidRPr="004D00B6">
        <w:rPr>
          <w:rFonts w:ascii="Tahoma" w:hAnsi="Tahoma" w:cs="Tahoma"/>
          <w:sz w:val="20"/>
          <w:szCs w:val="20"/>
          <w:lang w:val="es-AR"/>
        </w:rPr>
        <w:t xml:space="preserve"> Gráficamente</w:t>
      </w:r>
      <w:r w:rsidR="00D113F4" w:rsidRPr="004D00B6">
        <w:rPr>
          <w:rFonts w:ascii="Tahoma" w:hAnsi="Tahoma" w:cs="Tahoma"/>
          <w:sz w:val="20"/>
          <w:szCs w:val="20"/>
          <w:lang w:val="es-AR"/>
        </w:rPr>
        <w:t xml:space="preserve">, la curva de indiferencia </w:t>
      </w:r>
      <w:r w:rsidR="004C2184" w:rsidRPr="004D00B6">
        <w:rPr>
          <w:rFonts w:ascii="Tahoma" w:hAnsi="Tahoma" w:cs="Tahoma"/>
          <w:sz w:val="20"/>
          <w:szCs w:val="20"/>
          <w:lang w:val="es-AR"/>
        </w:rPr>
        <w:t xml:space="preserve">en la canasta óptima </w:t>
      </w:r>
      <w:r w:rsidR="00D113F4" w:rsidRPr="004D00B6">
        <w:rPr>
          <w:rFonts w:ascii="Tahoma" w:hAnsi="Tahoma" w:cs="Tahoma"/>
          <w:sz w:val="20"/>
          <w:szCs w:val="20"/>
          <w:lang w:val="es-AR"/>
        </w:rPr>
        <w:t>será tangente a la restricción presupuestaria. Esto significa que la relación de cambio entre un bien y otro</w:t>
      </w:r>
      <w:r w:rsidR="00EF2BA2" w:rsidRPr="004D00B6">
        <w:rPr>
          <w:rFonts w:ascii="Tahoma" w:hAnsi="Tahoma" w:cs="Tahoma"/>
          <w:sz w:val="20"/>
          <w:szCs w:val="20"/>
          <w:lang w:val="es-AR"/>
        </w:rPr>
        <w:t>,</w:t>
      </w:r>
      <w:r w:rsidR="00D113F4" w:rsidRPr="004D00B6">
        <w:rPr>
          <w:rFonts w:ascii="Tahoma" w:hAnsi="Tahoma" w:cs="Tahoma"/>
          <w:sz w:val="20"/>
          <w:szCs w:val="20"/>
          <w:lang w:val="es-AR"/>
        </w:rPr>
        <w:t xml:space="preserve"> para mantenerse</w:t>
      </w:r>
      <w:r w:rsidR="00EF2BA2" w:rsidRPr="004D00B6">
        <w:rPr>
          <w:rFonts w:ascii="Tahoma" w:hAnsi="Tahoma" w:cs="Tahoma"/>
          <w:sz w:val="20"/>
          <w:szCs w:val="20"/>
          <w:lang w:val="es-AR"/>
        </w:rPr>
        <w:t xml:space="preserve"> sobre</w:t>
      </w:r>
      <w:r w:rsidR="00D113F4" w:rsidRPr="004D00B6">
        <w:rPr>
          <w:rFonts w:ascii="Tahoma" w:hAnsi="Tahoma" w:cs="Tahoma"/>
          <w:sz w:val="20"/>
          <w:szCs w:val="20"/>
          <w:lang w:val="es-AR"/>
        </w:rPr>
        <w:t xml:space="preserve"> la curva de indiferencia</w:t>
      </w:r>
      <w:r w:rsidR="00EF2BA2" w:rsidRPr="004D00B6">
        <w:rPr>
          <w:rFonts w:ascii="Tahoma" w:hAnsi="Tahoma" w:cs="Tahoma"/>
          <w:sz w:val="20"/>
          <w:szCs w:val="20"/>
          <w:lang w:val="es-AR"/>
        </w:rPr>
        <w:t>,</w:t>
      </w:r>
      <w:r w:rsidR="00D113F4" w:rsidRPr="004D00B6">
        <w:rPr>
          <w:rFonts w:ascii="Tahoma" w:hAnsi="Tahoma" w:cs="Tahoma"/>
          <w:sz w:val="20"/>
          <w:szCs w:val="20"/>
          <w:lang w:val="es-AR"/>
        </w:rPr>
        <w:t xml:space="preserve"> será igual que la relación de cambio para mantenerse sobre la restricción presupuestaria. </w:t>
      </w:r>
      <w:r w:rsidR="00615034" w:rsidRPr="004D00B6">
        <w:rPr>
          <w:rFonts w:ascii="Tahoma" w:hAnsi="Tahoma" w:cs="Tahoma"/>
          <w:sz w:val="20"/>
          <w:szCs w:val="20"/>
          <w:lang w:val="es-AR"/>
        </w:rPr>
        <w:t>C</w:t>
      </w:r>
      <w:r w:rsidR="00B60999" w:rsidRPr="004D00B6">
        <w:rPr>
          <w:rFonts w:ascii="Tahoma" w:hAnsi="Tahoma" w:cs="Tahoma"/>
          <w:sz w:val="20"/>
          <w:szCs w:val="20"/>
          <w:lang w:val="es-AR"/>
        </w:rPr>
        <w:t xml:space="preserve">ualquier intercambio que implique ir a </w:t>
      </w:r>
      <w:r w:rsidR="00615034" w:rsidRPr="004D00B6">
        <w:rPr>
          <w:rFonts w:ascii="Tahoma" w:hAnsi="Tahoma" w:cs="Tahoma"/>
          <w:sz w:val="20"/>
          <w:szCs w:val="20"/>
          <w:lang w:val="es-AR"/>
        </w:rPr>
        <w:t xml:space="preserve">una </w:t>
      </w:r>
      <w:r w:rsidR="00B60999" w:rsidRPr="004D00B6">
        <w:rPr>
          <w:rFonts w:ascii="Tahoma" w:hAnsi="Tahoma" w:cs="Tahoma"/>
          <w:sz w:val="20"/>
          <w:szCs w:val="20"/>
          <w:lang w:val="es-AR"/>
        </w:rPr>
        <w:t xml:space="preserve">curva de utilidad mayor </w:t>
      </w:r>
      <w:r w:rsidR="00615034" w:rsidRPr="004D00B6">
        <w:rPr>
          <w:rFonts w:ascii="Tahoma" w:hAnsi="Tahoma" w:cs="Tahoma"/>
          <w:sz w:val="20"/>
          <w:szCs w:val="20"/>
          <w:lang w:val="es-AR"/>
        </w:rPr>
        <w:t xml:space="preserve">no será posible </w:t>
      </w:r>
      <w:r w:rsidR="00B60999" w:rsidRPr="004D00B6">
        <w:rPr>
          <w:rFonts w:ascii="Tahoma" w:hAnsi="Tahoma" w:cs="Tahoma"/>
          <w:sz w:val="20"/>
          <w:szCs w:val="20"/>
          <w:lang w:val="es-AR"/>
        </w:rPr>
        <w:t>dado que el presupuesto será insuficiente.</w:t>
      </w:r>
      <w:r w:rsidR="00611903" w:rsidRPr="004D00B6">
        <w:rPr>
          <w:rFonts w:ascii="Tahoma" w:hAnsi="Tahoma" w:cs="Tahoma"/>
          <w:sz w:val="20"/>
          <w:szCs w:val="20"/>
          <w:lang w:val="es-AR"/>
        </w:rPr>
        <w:t xml:space="preserve"> </w:t>
      </w:r>
      <w:r w:rsidR="00615034" w:rsidRPr="004D00B6">
        <w:rPr>
          <w:rFonts w:ascii="Tahoma" w:hAnsi="Tahoma" w:cs="Tahoma"/>
          <w:sz w:val="20"/>
          <w:szCs w:val="20"/>
          <w:lang w:val="es-AR"/>
        </w:rPr>
        <w:t>Igualmente</w:t>
      </w:r>
      <w:r w:rsidR="00647F96" w:rsidRPr="004D00B6">
        <w:rPr>
          <w:rFonts w:ascii="Tahoma" w:hAnsi="Tahoma" w:cs="Tahoma"/>
          <w:sz w:val="20"/>
          <w:szCs w:val="20"/>
          <w:lang w:val="es-AR"/>
        </w:rPr>
        <w:t xml:space="preserve">, </w:t>
      </w:r>
      <w:r w:rsidR="006C10C2" w:rsidRPr="004D00B6">
        <w:rPr>
          <w:rFonts w:ascii="Tahoma" w:hAnsi="Tahoma" w:cs="Tahoma"/>
          <w:sz w:val="20"/>
          <w:szCs w:val="20"/>
          <w:lang w:val="es-AR"/>
        </w:rPr>
        <w:t>cualquier cambio de canasta sobre la restricción presupuestaria implicaría</w:t>
      </w:r>
      <w:r w:rsidR="00647F96" w:rsidRPr="004D00B6">
        <w:rPr>
          <w:rFonts w:ascii="Tahoma" w:hAnsi="Tahoma" w:cs="Tahoma"/>
          <w:sz w:val="20"/>
          <w:szCs w:val="20"/>
          <w:lang w:val="es-AR"/>
        </w:rPr>
        <w:t>,</w:t>
      </w:r>
      <w:r w:rsidR="006C10C2" w:rsidRPr="004D00B6">
        <w:rPr>
          <w:rFonts w:ascii="Tahoma" w:hAnsi="Tahoma" w:cs="Tahoma"/>
          <w:sz w:val="20"/>
          <w:szCs w:val="20"/>
          <w:lang w:val="es-AR"/>
        </w:rPr>
        <w:t xml:space="preserve"> necesariamente</w:t>
      </w:r>
      <w:r w:rsidR="00647F96" w:rsidRPr="004D00B6">
        <w:rPr>
          <w:rFonts w:ascii="Tahoma" w:hAnsi="Tahoma" w:cs="Tahoma"/>
          <w:sz w:val="20"/>
          <w:szCs w:val="20"/>
          <w:lang w:val="es-AR"/>
        </w:rPr>
        <w:t>,</w:t>
      </w:r>
      <w:r w:rsidR="006C10C2" w:rsidRPr="004D00B6">
        <w:rPr>
          <w:rFonts w:ascii="Tahoma" w:hAnsi="Tahoma" w:cs="Tahoma"/>
          <w:sz w:val="20"/>
          <w:szCs w:val="20"/>
          <w:lang w:val="es-AR"/>
        </w:rPr>
        <w:t xml:space="preserve"> llegar a una curva de indiferencia menor.</w:t>
      </w:r>
    </w:p>
    <w:p w:rsidR="00615034" w:rsidRPr="004D00B6" w:rsidRDefault="00182D1B" w:rsidP="004D00B6">
      <w:pPr>
        <w:spacing w:after="120" w:line="360" w:lineRule="auto"/>
        <w:ind w:firstLine="567"/>
        <w:jc w:val="both"/>
        <w:rPr>
          <w:rFonts w:ascii="Tahoma" w:hAnsi="Tahoma" w:cs="Tahoma"/>
          <w:sz w:val="20"/>
          <w:szCs w:val="20"/>
          <w:lang w:val="es-AR"/>
        </w:rPr>
      </w:pPr>
      <w:r w:rsidRPr="004D00B6">
        <w:rPr>
          <w:rFonts w:ascii="Tahoma" w:hAnsi="Tahoma" w:cs="Tahoma"/>
          <w:sz w:val="20"/>
          <w:szCs w:val="20"/>
          <w:lang w:val="es-AR"/>
        </w:rPr>
        <w:t xml:space="preserve">El consumidor analizado por la teoría neoclásica es un ser frio y calculador, constantemente alerta ante </w:t>
      </w:r>
      <w:r w:rsidR="00227C33" w:rsidRPr="004D00B6">
        <w:rPr>
          <w:rFonts w:ascii="Tahoma" w:hAnsi="Tahoma" w:cs="Tahoma"/>
          <w:sz w:val="20"/>
          <w:szCs w:val="20"/>
          <w:lang w:val="es-AR"/>
        </w:rPr>
        <w:t xml:space="preserve">los </w:t>
      </w:r>
      <w:r w:rsidRPr="004D00B6">
        <w:rPr>
          <w:rFonts w:ascii="Tahoma" w:hAnsi="Tahoma" w:cs="Tahoma"/>
          <w:sz w:val="20"/>
          <w:szCs w:val="20"/>
          <w:lang w:val="es-AR"/>
        </w:rPr>
        <w:t>cambios en las variables exógenas</w:t>
      </w:r>
      <w:r w:rsidR="00227C33" w:rsidRPr="004D00B6">
        <w:rPr>
          <w:rFonts w:ascii="Tahoma" w:hAnsi="Tahoma" w:cs="Tahoma"/>
          <w:sz w:val="20"/>
          <w:szCs w:val="20"/>
          <w:lang w:val="es-AR"/>
        </w:rPr>
        <w:t>;</w:t>
      </w:r>
      <w:r w:rsidRPr="004D00B6">
        <w:rPr>
          <w:rFonts w:ascii="Tahoma" w:hAnsi="Tahoma" w:cs="Tahoma"/>
          <w:sz w:val="20"/>
          <w:szCs w:val="20"/>
          <w:lang w:val="es-AR"/>
        </w:rPr>
        <w:t xml:space="preserve"> capaz de reconocer sus gustos </w:t>
      </w:r>
      <w:r w:rsidR="00227C33" w:rsidRPr="004D00B6">
        <w:rPr>
          <w:rFonts w:ascii="Tahoma" w:hAnsi="Tahoma" w:cs="Tahoma"/>
          <w:sz w:val="20"/>
          <w:szCs w:val="20"/>
          <w:lang w:val="es-AR"/>
        </w:rPr>
        <w:t>frente a</w:t>
      </w:r>
      <w:r w:rsidRPr="004D00B6">
        <w:rPr>
          <w:rFonts w:ascii="Tahoma" w:hAnsi="Tahoma" w:cs="Tahoma"/>
          <w:sz w:val="20"/>
          <w:szCs w:val="20"/>
          <w:lang w:val="es-AR"/>
        </w:rPr>
        <w:t xml:space="preserve"> todas las situaciones posibles y que posee preferencias constantes no solo en el tiempo</w:t>
      </w:r>
      <w:r w:rsidR="00227C33" w:rsidRPr="004D00B6">
        <w:rPr>
          <w:rFonts w:ascii="Tahoma" w:hAnsi="Tahoma" w:cs="Tahoma"/>
          <w:sz w:val="20"/>
          <w:szCs w:val="20"/>
          <w:lang w:val="es-AR"/>
        </w:rPr>
        <w:t>,</w:t>
      </w:r>
      <w:r w:rsidRPr="004D00B6">
        <w:rPr>
          <w:rFonts w:ascii="Tahoma" w:hAnsi="Tahoma" w:cs="Tahoma"/>
          <w:sz w:val="20"/>
          <w:szCs w:val="20"/>
          <w:lang w:val="es-AR"/>
        </w:rPr>
        <w:t xml:space="preserve"> sino también </w:t>
      </w:r>
      <w:r w:rsidR="00227C33" w:rsidRPr="004D00B6">
        <w:rPr>
          <w:rFonts w:ascii="Tahoma" w:hAnsi="Tahoma" w:cs="Tahoma"/>
          <w:sz w:val="20"/>
          <w:szCs w:val="20"/>
          <w:lang w:val="es-AR"/>
        </w:rPr>
        <w:t>ante</w:t>
      </w:r>
      <w:r w:rsidRPr="004D00B6">
        <w:rPr>
          <w:rFonts w:ascii="Tahoma" w:hAnsi="Tahoma" w:cs="Tahoma"/>
          <w:sz w:val="20"/>
          <w:szCs w:val="20"/>
          <w:lang w:val="es-AR"/>
        </w:rPr>
        <w:t xml:space="preserve"> distintos niveles de riqueza. </w:t>
      </w:r>
    </w:p>
    <w:p w:rsidR="00182D1B" w:rsidRPr="004D00B6" w:rsidRDefault="00182D1B" w:rsidP="004D00B6">
      <w:pPr>
        <w:spacing w:after="120" w:line="360" w:lineRule="auto"/>
        <w:ind w:firstLine="567"/>
        <w:jc w:val="both"/>
        <w:rPr>
          <w:rFonts w:ascii="Tahoma" w:hAnsi="Tahoma" w:cs="Tahoma"/>
          <w:sz w:val="20"/>
          <w:szCs w:val="20"/>
          <w:lang w:val="es-AR"/>
        </w:rPr>
      </w:pPr>
      <w:r w:rsidRPr="004D00B6">
        <w:rPr>
          <w:rFonts w:ascii="Tahoma" w:hAnsi="Tahoma" w:cs="Tahoma"/>
          <w:sz w:val="20"/>
          <w:szCs w:val="20"/>
          <w:lang w:val="es-AR"/>
        </w:rPr>
        <w:t>Según Herb</w:t>
      </w:r>
      <w:r w:rsidR="00E424A8" w:rsidRPr="004D00B6">
        <w:rPr>
          <w:rFonts w:ascii="Tahoma" w:hAnsi="Tahoma" w:cs="Tahoma"/>
          <w:sz w:val="20"/>
          <w:szCs w:val="20"/>
          <w:lang w:val="es-AR"/>
        </w:rPr>
        <w:t>ert</w:t>
      </w:r>
      <w:r w:rsidRPr="004D00B6">
        <w:rPr>
          <w:rFonts w:ascii="Tahoma" w:hAnsi="Tahoma" w:cs="Tahoma"/>
          <w:sz w:val="20"/>
          <w:szCs w:val="20"/>
          <w:lang w:val="es-AR"/>
        </w:rPr>
        <w:t xml:space="preserve"> Simon</w:t>
      </w:r>
      <w:r w:rsidR="003E6685">
        <w:rPr>
          <w:rStyle w:val="FootnoteReference"/>
          <w:rFonts w:ascii="Tahoma" w:hAnsi="Tahoma" w:cs="Tahoma"/>
          <w:sz w:val="20"/>
          <w:szCs w:val="20"/>
          <w:lang w:val="es-AR"/>
        </w:rPr>
        <w:footnoteReference w:id="7"/>
      </w:r>
      <w:proofErr w:type="gramStart"/>
      <w:r w:rsidR="00227C33" w:rsidRPr="004D00B6">
        <w:rPr>
          <w:rFonts w:ascii="Tahoma" w:hAnsi="Tahoma" w:cs="Tahoma"/>
          <w:sz w:val="20"/>
          <w:szCs w:val="20"/>
          <w:lang w:val="es-AR"/>
        </w:rPr>
        <w:t>:</w:t>
      </w:r>
      <w:r w:rsidRPr="004D00B6">
        <w:rPr>
          <w:rFonts w:ascii="Tahoma" w:hAnsi="Tahoma" w:cs="Tahoma"/>
          <w:sz w:val="20"/>
          <w:szCs w:val="20"/>
          <w:lang w:val="es-AR"/>
        </w:rPr>
        <w:t>“</w:t>
      </w:r>
      <w:proofErr w:type="gramEnd"/>
      <w:r w:rsidRPr="004D00B6">
        <w:rPr>
          <w:rFonts w:ascii="Tahoma" w:hAnsi="Tahoma" w:cs="Tahoma"/>
          <w:sz w:val="20"/>
          <w:szCs w:val="20"/>
          <w:lang w:val="es-AR"/>
        </w:rPr>
        <w:t xml:space="preserve">el hombre no estará satisfecho con nada menos que el </w:t>
      </w:r>
      <w:r w:rsidR="00615034" w:rsidRPr="004D00B6">
        <w:rPr>
          <w:rFonts w:ascii="Tahoma" w:hAnsi="Tahoma" w:cs="Tahoma"/>
          <w:sz w:val="20"/>
          <w:szCs w:val="20"/>
          <w:lang w:val="es-AR"/>
        </w:rPr>
        <w:t>óptimo</w:t>
      </w:r>
      <w:r w:rsidRPr="004D00B6">
        <w:rPr>
          <w:rFonts w:ascii="Tahoma" w:hAnsi="Tahoma" w:cs="Tahoma"/>
          <w:sz w:val="20"/>
          <w:szCs w:val="20"/>
          <w:lang w:val="es-AR"/>
        </w:rPr>
        <w:t>”. Es abundante la literatura económica que utiliza a este consumidor representativo como el arquetipo de distintos escenarios</w:t>
      </w:r>
      <w:r w:rsidR="00615034" w:rsidRPr="004D00B6">
        <w:rPr>
          <w:rFonts w:ascii="Tahoma" w:hAnsi="Tahoma" w:cs="Tahoma"/>
          <w:sz w:val="20"/>
          <w:szCs w:val="20"/>
          <w:lang w:val="es-AR"/>
        </w:rPr>
        <w:t>,</w:t>
      </w:r>
      <w:r w:rsidR="00227C33" w:rsidRPr="004D00B6">
        <w:rPr>
          <w:rFonts w:ascii="Tahoma" w:hAnsi="Tahoma" w:cs="Tahoma"/>
          <w:sz w:val="20"/>
          <w:szCs w:val="20"/>
          <w:lang w:val="es-AR"/>
        </w:rPr>
        <w:t xml:space="preserve"> ya sea de corte macroeconómico</w:t>
      </w:r>
      <w:r w:rsidRPr="004D00B6">
        <w:rPr>
          <w:rFonts w:ascii="Tahoma" w:hAnsi="Tahoma" w:cs="Tahoma"/>
          <w:sz w:val="20"/>
          <w:szCs w:val="20"/>
          <w:lang w:val="es-AR"/>
        </w:rPr>
        <w:t xml:space="preserve"> o microeconómico</w:t>
      </w:r>
      <w:r w:rsidR="00227C33" w:rsidRPr="004D00B6">
        <w:rPr>
          <w:rFonts w:ascii="Tahoma" w:hAnsi="Tahoma" w:cs="Tahoma"/>
          <w:sz w:val="20"/>
          <w:szCs w:val="20"/>
          <w:lang w:val="es-AR"/>
        </w:rPr>
        <w:t>,</w:t>
      </w:r>
      <w:r w:rsidRPr="004D00B6">
        <w:rPr>
          <w:rFonts w:ascii="Tahoma" w:hAnsi="Tahoma" w:cs="Tahoma"/>
          <w:sz w:val="20"/>
          <w:szCs w:val="20"/>
          <w:lang w:val="es-AR"/>
        </w:rPr>
        <w:t xml:space="preserve"> para explicar fenómenos de la realidad.</w:t>
      </w:r>
    </w:p>
    <w:p w:rsidR="00305212" w:rsidRPr="004D00B6" w:rsidRDefault="00DF2112" w:rsidP="004D00B6">
      <w:pPr>
        <w:spacing w:after="120" w:line="360" w:lineRule="auto"/>
        <w:ind w:firstLine="567"/>
        <w:jc w:val="both"/>
        <w:rPr>
          <w:rFonts w:ascii="Tahoma" w:hAnsi="Tahoma" w:cs="Tahoma"/>
          <w:sz w:val="20"/>
          <w:szCs w:val="20"/>
          <w:lang w:val="es-AR"/>
        </w:rPr>
      </w:pPr>
      <w:proofErr w:type="spellStart"/>
      <w:r w:rsidRPr="004D00B6">
        <w:rPr>
          <w:rFonts w:ascii="Tahoma" w:hAnsi="Tahoma" w:cs="Tahoma"/>
          <w:sz w:val="20"/>
          <w:szCs w:val="20"/>
          <w:lang w:val="es-AR"/>
        </w:rPr>
        <w:t>Anwar</w:t>
      </w:r>
      <w:proofErr w:type="spellEnd"/>
      <w:r w:rsidRPr="004D00B6">
        <w:rPr>
          <w:rFonts w:ascii="Tahoma" w:hAnsi="Tahoma" w:cs="Tahoma"/>
          <w:sz w:val="20"/>
          <w:szCs w:val="20"/>
          <w:lang w:val="es-AR"/>
        </w:rPr>
        <w:t xml:space="preserve"> </w:t>
      </w:r>
      <w:proofErr w:type="spellStart"/>
      <w:r w:rsidR="00970EDE" w:rsidRPr="004D00B6">
        <w:rPr>
          <w:rFonts w:ascii="Tahoma" w:hAnsi="Tahoma" w:cs="Tahoma"/>
          <w:sz w:val="20"/>
          <w:szCs w:val="20"/>
          <w:lang w:val="es-AR"/>
        </w:rPr>
        <w:t>Shaikh</w:t>
      </w:r>
      <w:proofErr w:type="spellEnd"/>
      <w:r w:rsidR="00970EDE" w:rsidRPr="004D00B6">
        <w:rPr>
          <w:rFonts w:ascii="Tahoma" w:hAnsi="Tahoma" w:cs="Tahoma"/>
          <w:sz w:val="20"/>
          <w:szCs w:val="20"/>
          <w:lang w:val="es-AR"/>
        </w:rPr>
        <w:t xml:space="preserve"> (2012) argumenta que la microeconomía es importante, pues las decisiones tomadas por los individuos provocan cambios tanto a nivel individual como a nivel social.</w:t>
      </w:r>
      <w:r w:rsidR="00182D1B" w:rsidRPr="004D00B6">
        <w:rPr>
          <w:rFonts w:ascii="Tahoma" w:hAnsi="Tahoma" w:cs="Tahoma"/>
          <w:sz w:val="20"/>
          <w:szCs w:val="20"/>
          <w:lang w:val="es-AR"/>
        </w:rPr>
        <w:t xml:space="preserve"> Aun así, sostiene que los agregados no pueden ser obtenidos mediante una suma de decisiones individuales de los agentes representativos. Los axiomas de racionalidad han sido </w:t>
      </w:r>
      <w:r w:rsidR="00221516" w:rsidRPr="004D00B6">
        <w:rPr>
          <w:rFonts w:ascii="Tahoma" w:hAnsi="Tahoma" w:cs="Tahoma"/>
          <w:sz w:val="20"/>
          <w:szCs w:val="20"/>
          <w:lang w:val="es-AR"/>
        </w:rPr>
        <w:t>refutados</w:t>
      </w:r>
      <w:r w:rsidR="00615034" w:rsidRPr="004D00B6">
        <w:rPr>
          <w:rFonts w:ascii="Tahoma" w:hAnsi="Tahoma" w:cs="Tahoma"/>
          <w:sz w:val="20"/>
          <w:szCs w:val="20"/>
          <w:lang w:val="es-AR"/>
        </w:rPr>
        <w:t xml:space="preserve"> tanto a nivel analítico como empírico. Sin embargo</w:t>
      </w:r>
      <w:r w:rsidR="00182D1B" w:rsidRPr="004D00B6">
        <w:rPr>
          <w:rFonts w:ascii="Tahoma" w:hAnsi="Tahoma" w:cs="Tahoma"/>
          <w:sz w:val="20"/>
          <w:szCs w:val="20"/>
          <w:lang w:val="es-AR"/>
        </w:rPr>
        <w:t xml:space="preserve">, </w:t>
      </w:r>
      <w:r w:rsidR="00615034" w:rsidRPr="004D00B6">
        <w:rPr>
          <w:rFonts w:ascii="Tahoma" w:hAnsi="Tahoma" w:cs="Tahoma"/>
          <w:sz w:val="20"/>
          <w:szCs w:val="20"/>
          <w:lang w:val="es-AR"/>
        </w:rPr>
        <w:t>se ha comp</w:t>
      </w:r>
      <w:r w:rsidR="00F36E3C">
        <w:rPr>
          <w:rFonts w:ascii="Tahoma" w:hAnsi="Tahoma" w:cs="Tahoma"/>
          <w:sz w:val="20"/>
          <w:szCs w:val="20"/>
          <w:lang w:val="es-AR"/>
        </w:rPr>
        <w:t xml:space="preserve">robado que es posible llegar, mediante </w:t>
      </w:r>
      <w:r w:rsidR="00615034" w:rsidRPr="004D00B6">
        <w:rPr>
          <w:rFonts w:ascii="Tahoma" w:hAnsi="Tahoma" w:cs="Tahoma"/>
          <w:sz w:val="20"/>
          <w:szCs w:val="20"/>
          <w:lang w:val="es-AR"/>
        </w:rPr>
        <w:t xml:space="preserve">modelos econométricos </w:t>
      </w:r>
      <w:r w:rsidR="00182D1B" w:rsidRPr="004D00B6">
        <w:rPr>
          <w:rFonts w:ascii="Tahoma" w:hAnsi="Tahoma" w:cs="Tahoma"/>
          <w:sz w:val="20"/>
          <w:szCs w:val="20"/>
          <w:lang w:val="es-AR"/>
        </w:rPr>
        <w:t>a las mismas conclusiones</w:t>
      </w:r>
      <w:r w:rsidR="00615034" w:rsidRPr="004D00B6">
        <w:rPr>
          <w:rFonts w:ascii="Tahoma" w:hAnsi="Tahoma" w:cs="Tahoma"/>
          <w:sz w:val="20"/>
          <w:szCs w:val="20"/>
          <w:lang w:val="es-AR"/>
        </w:rPr>
        <w:t xml:space="preserve"> a las que lleva </w:t>
      </w:r>
      <w:r w:rsidR="00182D1B" w:rsidRPr="004D00B6">
        <w:rPr>
          <w:rFonts w:ascii="Tahoma" w:hAnsi="Tahoma" w:cs="Tahoma"/>
          <w:sz w:val="20"/>
          <w:szCs w:val="20"/>
          <w:lang w:val="es-AR"/>
        </w:rPr>
        <w:t>la teoría microeconómica</w:t>
      </w:r>
      <w:r w:rsidR="00615034" w:rsidRPr="004D00B6">
        <w:rPr>
          <w:rFonts w:ascii="Tahoma" w:hAnsi="Tahoma" w:cs="Tahoma"/>
          <w:sz w:val="20"/>
          <w:szCs w:val="20"/>
          <w:lang w:val="es-AR"/>
        </w:rPr>
        <w:t>, aunque</w:t>
      </w:r>
      <w:r w:rsidR="00182D1B" w:rsidRPr="004D00B6">
        <w:rPr>
          <w:rFonts w:ascii="Tahoma" w:hAnsi="Tahoma" w:cs="Tahoma"/>
          <w:sz w:val="20"/>
          <w:szCs w:val="20"/>
          <w:lang w:val="es-AR"/>
        </w:rPr>
        <w:t xml:space="preserve"> si</w:t>
      </w:r>
      <w:r w:rsidR="00615034" w:rsidRPr="004D00B6">
        <w:rPr>
          <w:rFonts w:ascii="Tahoma" w:hAnsi="Tahoma" w:cs="Tahoma"/>
          <w:sz w:val="20"/>
          <w:szCs w:val="20"/>
          <w:lang w:val="es-AR"/>
        </w:rPr>
        <w:t xml:space="preserve">n </w:t>
      </w:r>
      <w:r w:rsidR="00F36E3C">
        <w:rPr>
          <w:rFonts w:ascii="Tahoma" w:hAnsi="Tahoma" w:cs="Tahoma"/>
          <w:sz w:val="20"/>
          <w:szCs w:val="20"/>
          <w:lang w:val="es-AR"/>
        </w:rPr>
        <w:t xml:space="preserve">tener que aplicar </w:t>
      </w:r>
      <w:r w:rsidR="00615034" w:rsidRPr="004D00B6">
        <w:rPr>
          <w:rFonts w:ascii="Tahoma" w:hAnsi="Tahoma" w:cs="Tahoma"/>
          <w:sz w:val="20"/>
          <w:szCs w:val="20"/>
          <w:lang w:val="es-AR"/>
        </w:rPr>
        <w:t>los supuestos de racionalidad. E</w:t>
      </w:r>
      <w:r w:rsidR="00221516" w:rsidRPr="004D00B6">
        <w:rPr>
          <w:rFonts w:ascii="Tahoma" w:hAnsi="Tahoma" w:cs="Tahoma"/>
          <w:sz w:val="20"/>
          <w:szCs w:val="20"/>
          <w:lang w:val="es-AR"/>
        </w:rPr>
        <w:t xml:space="preserve">sto </w:t>
      </w:r>
      <w:r w:rsidR="00615034" w:rsidRPr="004D00B6">
        <w:rPr>
          <w:rFonts w:ascii="Tahoma" w:hAnsi="Tahoma" w:cs="Tahoma"/>
          <w:sz w:val="20"/>
          <w:szCs w:val="20"/>
          <w:lang w:val="es-AR"/>
        </w:rPr>
        <w:t xml:space="preserve">tendría </w:t>
      </w:r>
      <w:r w:rsidR="00221516" w:rsidRPr="004D00B6">
        <w:rPr>
          <w:rFonts w:ascii="Tahoma" w:hAnsi="Tahoma" w:cs="Tahoma"/>
          <w:sz w:val="20"/>
          <w:szCs w:val="20"/>
          <w:lang w:val="es-AR"/>
        </w:rPr>
        <w:t>dos implicancias</w:t>
      </w:r>
      <w:r w:rsidR="00615034" w:rsidRPr="004D00B6">
        <w:rPr>
          <w:rFonts w:ascii="Tahoma" w:hAnsi="Tahoma" w:cs="Tahoma"/>
          <w:sz w:val="20"/>
          <w:szCs w:val="20"/>
          <w:lang w:val="es-AR"/>
        </w:rPr>
        <w:t>:1)</w:t>
      </w:r>
      <w:r w:rsidR="00221516" w:rsidRPr="004D00B6">
        <w:rPr>
          <w:rFonts w:ascii="Tahoma" w:hAnsi="Tahoma" w:cs="Tahoma"/>
          <w:sz w:val="20"/>
          <w:szCs w:val="20"/>
          <w:lang w:val="es-AR"/>
        </w:rPr>
        <w:t xml:space="preserve"> la visión neoclásica </w:t>
      </w:r>
      <w:r w:rsidR="00615034" w:rsidRPr="004D00B6">
        <w:rPr>
          <w:rFonts w:ascii="Tahoma" w:hAnsi="Tahoma" w:cs="Tahoma"/>
          <w:sz w:val="20"/>
          <w:szCs w:val="20"/>
          <w:lang w:val="es-AR"/>
        </w:rPr>
        <w:t>no es la única hipótesis que logra explicar los procesos que llevan a la toma de decisiones</w:t>
      </w:r>
      <w:r w:rsidR="008E475E" w:rsidRPr="004D00B6">
        <w:rPr>
          <w:rFonts w:ascii="Tahoma" w:hAnsi="Tahoma" w:cs="Tahoma"/>
          <w:sz w:val="20"/>
          <w:szCs w:val="20"/>
          <w:lang w:val="es-AR"/>
        </w:rPr>
        <w:t>,</w:t>
      </w:r>
      <w:r w:rsidR="00221516" w:rsidRPr="004D00B6">
        <w:rPr>
          <w:rFonts w:ascii="Tahoma" w:hAnsi="Tahoma" w:cs="Tahoma"/>
          <w:sz w:val="20"/>
          <w:szCs w:val="20"/>
          <w:lang w:val="es-AR"/>
        </w:rPr>
        <w:t xml:space="preserve"> y </w:t>
      </w:r>
      <w:r w:rsidR="00615034" w:rsidRPr="004D00B6">
        <w:rPr>
          <w:rFonts w:ascii="Tahoma" w:hAnsi="Tahoma" w:cs="Tahoma"/>
          <w:sz w:val="20"/>
          <w:szCs w:val="20"/>
          <w:lang w:val="es-AR"/>
        </w:rPr>
        <w:t xml:space="preserve">2) </w:t>
      </w:r>
      <w:r w:rsidR="00221516" w:rsidRPr="004D00B6">
        <w:rPr>
          <w:rFonts w:ascii="Tahoma" w:hAnsi="Tahoma" w:cs="Tahoma"/>
          <w:sz w:val="20"/>
          <w:szCs w:val="20"/>
          <w:lang w:val="es-AR"/>
        </w:rPr>
        <w:t>la idea del</w:t>
      </w:r>
      <w:r w:rsidR="00615034" w:rsidRPr="004D00B6">
        <w:rPr>
          <w:rFonts w:ascii="Tahoma" w:hAnsi="Tahoma" w:cs="Tahoma"/>
          <w:sz w:val="20"/>
          <w:szCs w:val="20"/>
          <w:lang w:val="es-AR"/>
        </w:rPr>
        <w:t xml:space="preserve"> individuo racional </w:t>
      </w:r>
      <w:r w:rsidR="00092FB5" w:rsidRPr="004D00B6">
        <w:rPr>
          <w:rFonts w:ascii="Tahoma" w:hAnsi="Tahoma" w:cs="Tahoma"/>
          <w:sz w:val="20"/>
          <w:szCs w:val="20"/>
          <w:lang w:val="es-AR"/>
        </w:rPr>
        <w:t xml:space="preserve">es poco explicativo </w:t>
      </w:r>
      <w:r w:rsidR="00615034" w:rsidRPr="004D00B6">
        <w:rPr>
          <w:rFonts w:ascii="Tahoma" w:hAnsi="Tahoma" w:cs="Tahoma"/>
          <w:sz w:val="20"/>
          <w:szCs w:val="20"/>
          <w:lang w:val="es-AR"/>
        </w:rPr>
        <w:t>del mencionado proceso</w:t>
      </w:r>
      <w:r w:rsidR="00092FB5" w:rsidRPr="004D00B6">
        <w:rPr>
          <w:rFonts w:ascii="Tahoma" w:hAnsi="Tahoma" w:cs="Tahoma"/>
          <w:sz w:val="20"/>
          <w:szCs w:val="20"/>
          <w:lang w:val="es-AR"/>
        </w:rPr>
        <w:t xml:space="preserve">. </w:t>
      </w:r>
    </w:p>
    <w:p w:rsidR="00397D4C" w:rsidRPr="004D00B6" w:rsidRDefault="00305212" w:rsidP="004D00B6">
      <w:pPr>
        <w:spacing w:after="120" w:line="360" w:lineRule="auto"/>
        <w:ind w:firstLine="567"/>
        <w:jc w:val="both"/>
        <w:rPr>
          <w:rFonts w:ascii="Tahoma" w:hAnsi="Tahoma" w:cs="Tahoma"/>
          <w:sz w:val="20"/>
          <w:szCs w:val="20"/>
          <w:lang w:val="es-AR"/>
        </w:rPr>
      </w:pPr>
      <w:r w:rsidRPr="004D00B6">
        <w:rPr>
          <w:rFonts w:ascii="Tahoma" w:hAnsi="Tahoma" w:cs="Tahoma"/>
          <w:sz w:val="20"/>
          <w:szCs w:val="20"/>
          <w:lang w:val="es-AR"/>
        </w:rPr>
        <w:t xml:space="preserve">Si los modelos </w:t>
      </w:r>
      <w:r w:rsidR="002C6989" w:rsidRPr="004D00B6">
        <w:rPr>
          <w:rFonts w:ascii="Tahoma" w:hAnsi="Tahoma" w:cs="Tahoma"/>
          <w:sz w:val="20"/>
          <w:szCs w:val="20"/>
          <w:lang w:val="es-AR"/>
        </w:rPr>
        <w:t>demuestran falencias</w:t>
      </w:r>
      <w:r w:rsidR="005819B1" w:rsidRPr="004D00B6">
        <w:rPr>
          <w:rFonts w:ascii="Tahoma" w:hAnsi="Tahoma" w:cs="Tahoma"/>
          <w:sz w:val="20"/>
          <w:szCs w:val="20"/>
          <w:lang w:val="es-AR"/>
        </w:rPr>
        <w:t xml:space="preserve">, </w:t>
      </w:r>
      <w:r w:rsidR="00B1714F" w:rsidRPr="004D00B6">
        <w:rPr>
          <w:rFonts w:ascii="Tahoma" w:hAnsi="Tahoma" w:cs="Tahoma"/>
          <w:sz w:val="20"/>
          <w:szCs w:val="20"/>
          <w:lang w:val="es-AR"/>
        </w:rPr>
        <w:t>¿</w:t>
      </w:r>
      <w:r w:rsidR="00DF2112" w:rsidRPr="004D00B6">
        <w:rPr>
          <w:rFonts w:ascii="Tahoma" w:hAnsi="Tahoma" w:cs="Tahoma"/>
          <w:sz w:val="20"/>
          <w:szCs w:val="20"/>
          <w:lang w:val="es-AR"/>
        </w:rPr>
        <w:t>por qué</w:t>
      </w:r>
      <w:r w:rsidR="002C6989" w:rsidRPr="004D00B6">
        <w:rPr>
          <w:rFonts w:ascii="Tahoma" w:hAnsi="Tahoma" w:cs="Tahoma"/>
          <w:sz w:val="20"/>
          <w:szCs w:val="20"/>
          <w:lang w:val="es-AR"/>
        </w:rPr>
        <w:t xml:space="preserve"> entonces </w:t>
      </w:r>
      <w:r w:rsidR="005819B1" w:rsidRPr="004D00B6">
        <w:rPr>
          <w:rFonts w:ascii="Tahoma" w:hAnsi="Tahoma" w:cs="Tahoma"/>
          <w:sz w:val="20"/>
          <w:szCs w:val="20"/>
          <w:lang w:val="es-AR"/>
        </w:rPr>
        <w:t xml:space="preserve">se sigue enseñando y aplicando este tipo de modelo en la mayoría de las </w:t>
      </w:r>
      <w:r w:rsidR="00DD5D8E" w:rsidRPr="004D00B6">
        <w:rPr>
          <w:rFonts w:ascii="Tahoma" w:hAnsi="Tahoma" w:cs="Tahoma"/>
          <w:sz w:val="20"/>
          <w:szCs w:val="20"/>
          <w:lang w:val="es-AR"/>
        </w:rPr>
        <w:t xml:space="preserve">instituciones académicas </w:t>
      </w:r>
      <w:r w:rsidR="005819B1" w:rsidRPr="004D00B6">
        <w:rPr>
          <w:rFonts w:ascii="Tahoma" w:hAnsi="Tahoma" w:cs="Tahoma"/>
          <w:sz w:val="20"/>
          <w:szCs w:val="20"/>
          <w:lang w:val="es-AR"/>
        </w:rPr>
        <w:t>del mundo</w:t>
      </w:r>
      <w:r w:rsidR="00B1714F" w:rsidRPr="004D00B6">
        <w:rPr>
          <w:rFonts w:ascii="Tahoma" w:hAnsi="Tahoma" w:cs="Tahoma"/>
          <w:sz w:val="20"/>
          <w:szCs w:val="20"/>
          <w:lang w:val="es-AR"/>
        </w:rPr>
        <w:t>?</w:t>
      </w:r>
      <w:r w:rsidR="00177A97" w:rsidRPr="004D00B6">
        <w:rPr>
          <w:rFonts w:ascii="Tahoma" w:hAnsi="Tahoma" w:cs="Tahoma"/>
          <w:sz w:val="20"/>
          <w:szCs w:val="20"/>
          <w:lang w:val="es-AR"/>
        </w:rPr>
        <w:t xml:space="preserve"> </w:t>
      </w:r>
      <w:proofErr w:type="spellStart"/>
      <w:r w:rsidR="00177A97" w:rsidRPr="004D00B6">
        <w:rPr>
          <w:rFonts w:ascii="Tahoma" w:hAnsi="Tahoma" w:cs="Tahoma"/>
          <w:sz w:val="20"/>
          <w:szCs w:val="20"/>
          <w:lang w:val="es-AR"/>
        </w:rPr>
        <w:t>McFadden</w:t>
      </w:r>
      <w:proofErr w:type="spellEnd"/>
      <w:r w:rsidR="00177A97" w:rsidRPr="004D00B6">
        <w:rPr>
          <w:rFonts w:ascii="Tahoma" w:hAnsi="Tahoma" w:cs="Tahoma"/>
          <w:sz w:val="20"/>
          <w:szCs w:val="20"/>
          <w:lang w:val="es-AR"/>
        </w:rPr>
        <w:t xml:space="preserve"> (1998), </w:t>
      </w:r>
      <w:r w:rsidR="002C6989" w:rsidRPr="004D00B6">
        <w:rPr>
          <w:rFonts w:ascii="Tahoma" w:hAnsi="Tahoma" w:cs="Tahoma"/>
          <w:sz w:val="20"/>
          <w:szCs w:val="20"/>
          <w:lang w:val="es-AR"/>
        </w:rPr>
        <w:t>propone 4 exp</w:t>
      </w:r>
      <w:r w:rsidR="008E475E" w:rsidRPr="004D00B6">
        <w:rPr>
          <w:rFonts w:ascii="Tahoma" w:hAnsi="Tahoma" w:cs="Tahoma"/>
          <w:sz w:val="20"/>
          <w:szCs w:val="20"/>
          <w:lang w:val="es-AR"/>
        </w:rPr>
        <w:t>licaciones.</w:t>
      </w:r>
      <w:r w:rsidR="00F36E3C">
        <w:rPr>
          <w:rFonts w:ascii="Tahoma" w:hAnsi="Tahoma" w:cs="Tahoma"/>
          <w:sz w:val="20"/>
          <w:szCs w:val="20"/>
          <w:lang w:val="es-AR"/>
        </w:rPr>
        <w:t xml:space="preserve"> </w:t>
      </w:r>
      <w:r w:rsidR="008E475E" w:rsidRPr="004D00B6">
        <w:rPr>
          <w:rFonts w:ascii="Tahoma" w:hAnsi="Tahoma" w:cs="Tahoma"/>
          <w:sz w:val="20"/>
          <w:szCs w:val="20"/>
          <w:lang w:val="es-AR"/>
        </w:rPr>
        <w:t xml:space="preserve">A) </w:t>
      </w:r>
      <w:r w:rsidRPr="004D00B6">
        <w:rPr>
          <w:rFonts w:ascii="Tahoma" w:hAnsi="Tahoma" w:cs="Tahoma"/>
          <w:sz w:val="20"/>
          <w:szCs w:val="20"/>
          <w:lang w:val="es-AR"/>
        </w:rPr>
        <w:t xml:space="preserve">Es conveniente: </w:t>
      </w:r>
      <w:r w:rsidR="008E475E" w:rsidRPr="004D00B6">
        <w:rPr>
          <w:rFonts w:ascii="Tahoma" w:hAnsi="Tahoma" w:cs="Tahoma"/>
          <w:sz w:val="20"/>
          <w:szCs w:val="20"/>
          <w:lang w:val="es-AR"/>
        </w:rPr>
        <w:t>c</w:t>
      </w:r>
      <w:r w:rsidRPr="004D00B6">
        <w:rPr>
          <w:rFonts w:ascii="Tahoma" w:hAnsi="Tahoma" w:cs="Tahoma"/>
          <w:sz w:val="20"/>
          <w:szCs w:val="20"/>
          <w:lang w:val="es-AR"/>
        </w:rPr>
        <w:t>on supuesto</w:t>
      </w:r>
      <w:r w:rsidR="0074611C" w:rsidRPr="004D00B6">
        <w:rPr>
          <w:rFonts w:ascii="Tahoma" w:hAnsi="Tahoma" w:cs="Tahoma"/>
          <w:sz w:val="20"/>
          <w:szCs w:val="20"/>
          <w:lang w:val="es-AR"/>
        </w:rPr>
        <w:t>s simples</w:t>
      </w:r>
      <w:r w:rsidRPr="004D00B6">
        <w:rPr>
          <w:rFonts w:ascii="Tahoma" w:hAnsi="Tahoma" w:cs="Tahoma"/>
          <w:sz w:val="20"/>
          <w:szCs w:val="20"/>
          <w:lang w:val="es-AR"/>
        </w:rPr>
        <w:t>, es compatible y práctico para los análisis empíricos de demanda y de costo-beneficio.</w:t>
      </w:r>
      <w:r w:rsidR="00611903" w:rsidRPr="004D00B6">
        <w:rPr>
          <w:rFonts w:ascii="Tahoma" w:hAnsi="Tahoma" w:cs="Tahoma"/>
          <w:sz w:val="20"/>
          <w:szCs w:val="20"/>
          <w:lang w:val="es-AR"/>
        </w:rPr>
        <w:t xml:space="preserve"> </w:t>
      </w:r>
      <w:r w:rsidR="008E475E" w:rsidRPr="004D00B6">
        <w:rPr>
          <w:rFonts w:ascii="Tahoma" w:hAnsi="Tahoma" w:cs="Tahoma"/>
          <w:sz w:val="20"/>
          <w:szCs w:val="20"/>
          <w:lang w:val="es-AR"/>
        </w:rPr>
        <w:t xml:space="preserve">B) </w:t>
      </w:r>
      <w:r w:rsidRPr="004D00B6">
        <w:rPr>
          <w:rFonts w:ascii="Tahoma" w:hAnsi="Tahoma" w:cs="Tahoma"/>
          <w:sz w:val="20"/>
          <w:szCs w:val="20"/>
          <w:lang w:val="es-AR"/>
        </w:rPr>
        <w:t>Es exitoso:</w:t>
      </w:r>
      <w:r w:rsidR="008E475E" w:rsidRPr="004D00B6">
        <w:rPr>
          <w:rFonts w:ascii="Tahoma" w:hAnsi="Tahoma" w:cs="Tahoma"/>
          <w:sz w:val="20"/>
          <w:szCs w:val="20"/>
          <w:lang w:val="es-AR"/>
        </w:rPr>
        <w:t xml:space="preserve"> e</w:t>
      </w:r>
      <w:r w:rsidRPr="004D00B6">
        <w:rPr>
          <w:rFonts w:ascii="Tahoma" w:hAnsi="Tahoma" w:cs="Tahoma"/>
          <w:sz w:val="20"/>
          <w:szCs w:val="20"/>
          <w:lang w:val="es-AR"/>
        </w:rPr>
        <w:t xml:space="preserve">n </w:t>
      </w:r>
      <w:r w:rsidR="00F36E3C">
        <w:rPr>
          <w:rFonts w:ascii="Tahoma" w:hAnsi="Tahoma" w:cs="Tahoma"/>
          <w:sz w:val="20"/>
          <w:szCs w:val="20"/>
          <w:lang w:val="es-AR"/>
        </w:rPr>
        <w:t xml:space="preserve">situaciones </w:t>
      </w:r>
      <w:r w:rsidRPr="004D00B6">
        <w:rPr>
          <w:rFonts w:ascii="Tahoma" w:hAnsi="Tahoma" w:cs="Tahoma"/>
          <w:sz w:val="20"/>
          <w:szCs w:val="20"/>
          <w:lang w:val="es-AR"/>
        </w:rPr>
        <w:t xml:space="preserve">que van desde la asignación de oportunidades en el arbitraje de mercados financieros hasta el diseño de </w:t>
      </w:r>
      <w:r w:rsidRPr="004D00B6">
        <w:rPr>
          <w:rFonts w:ascii="Tahoma" w:hAnsi="Tahoma" w:cs="Tahoma"/>
          <w:sz w:val="20"/>
          <w:szCs w:val="20"/>
          <w:lang w:val="es-AR"/>
        </w:rPr>
        <w:lastRenderedPageBreak/>
        <w:t xml:space="preserve">incentivos en una planilla de contratos. </w:t>
      </w:r>
      <w:r w:rsidR="00F36E3C">
        <w:rPr>
          <w:rFonts w:ascii="Tahoma" w:hAnsi="Tahoma" w:cs="Tahoma"/>
          <w:sz w:val="20"/>
          <w:szCs w:val="20"/>
          <w:lang w:val="es-AR"/>
        </w:rPr>
        <w:t xml:space="preserve">Logra captar eficazmente los </w:t>
      </w:r>
      <w:r w:rsidRPr="004D00B6">
        <w:rPr>
          <w:rFonts w:ascii="Tahoma" w:hAnsi="Tahoma" w:cs="Tahoma"/>
          <w:sz w:val="20"/>
          <w:szCs w:val="20"/>
          <w:lang w:val="es-AR"/>
        </w:rPr>
        <w:t>comportamiento</w:t>
      </w:r>
      <w:r w:rsidR="00F36E3C">
        <w:rPr>
          <w:rFonts w:ascii="Tahoma" w:hAnsi="Tahoma" w:cs="Tahoma"/>
          <w:sz w:val="20"/>
          <w:szCs w:val="20"/>
          <w:lang w:val="es-AR"/>
        </w:rPr>
        <w:t>s</w:t>
      </w:r>
      <w:r w:rsidRPr="004D00B6">
        <w:rPr>
          <w:rFonts w:ascii="Tahoma" w:hAnsi="Tahoma" w:cs="Tahoma"/>
          <w:sz w:val="20"/>
          <w:szCs w:val="20"/>
          <w:lang w:val="es-AR"/>
        </w:rPr>
        <w:t xml:space="preserve"> en los mercados.</w:t>
      </w:r>
      <w:r w:rsidR="00611903" w:rsidRPr="004D00B6">
        <w:rPr>
          <w:rFonts w:ascii="Tahoma" w:hAnsi="Tahoma" w:cs="Tahoma"/>
          <w:sz w:val="20"/>
          <w:szCs w:val="20"/>
          <w:lang w:val="es-AR"/>
        </w:rPr>
        <w:t xml:space="preserve"> </w:t>
      </w:r>
      <w:r w:rsidR="008E475E" w:rsidRPr="004D00B6">
        <w:rPr>
          <w:rFonts w:ascii="Tahoma" w:hAnsi="Tahoma" w:cs="Tahoma"/>
          <w:sz w:val="20"/>
          <w:szCs w:val="20"/>
          <w:lang w:val="es-AR"/>
        </w:rPr>
        <w:t xml:space="preserve">C) </w:t>
      </w:r>
      <w:r w:rsidRPr="004D00B6">
        <w:rPr>
          <w:rFonts w:ascii="Tahoma" w:hAnsi="Tahoma" w:cs="Tahoma"/>
          <w:sz w:val="20"/>
          <w:szCs w:val="20"/>
          <w:lang w:val="es-AR"/>
        </w:rPr>
        <w:t xml:space="preserve">Es innecesariamente fuerte: </w:t>
      </w:r>
      <w:r w:rsidR="008E475E" w:rsidRPr="004D00B6">
        <w:rPr>
          <w:rFonts w:ascii="Tahoma" w:hAnsi="Tahoma" w:cs="Tahoma"/>
          <w:sz w:val="20"/>
          <w:szCs w:val="20"/>
          <w:lang w:val="es-AR"/>
        </w:rPr>
        <w:t>m</w:t>
      </w:r>
      <w:r w:rsidRPr="004D00B6">
        <w:rPr>
          <w:rFonts w:ascii="Tahoma" w:hAnsi="Tahoma" w:cs="Tahoma"/>
          <w:sz w:val="20"/>
          <w:szCs w:val="20"/>
          <w:lang w:val="es-AR"/>
        </w:rPr>
        <w:t>uchos de los principales objetivos del análisis económico son alcanzados con formas de racionalidad menos severas, lo que permite algunas desviaciones importantes de la racionalidad económica como</w:t>
      </w:r>
      <w:r w:rsidR="008E475E" w:rsidRPr="004D00B6">
        <w:rPr>
          <w:rFonts w:ascii="Tahoma" w:hAnsi="Tahoma" w:cs="Tahoma"/>
          <w:sz w:val="20"/>
          <w:szCs w:val="20"/>
          <w:lang w:val="es-AR"/>
        </w:rPr>
        <w:t>,</w:t>
      </w:r>
      <w:r w:rsidRPr="004D00B6">
        <w:rPr>
          <w:rFonts w:ascii="Tahoma" w:hAnsi="Tahoma" w:cs="Tahoma"/>
          <w:sz w:val="20"/>
          <w:szCs w:val="20"/>
          <w:lang w:val="es-AR"/>
        </w:rPr>
        <w:t xml:space="preserve"> por ejemplo: preferencias mutables, racionalidad acotada.</w:t>
      </w:r>
      <w:r w:rsidR="00611903" w:rsidRPr="004D00B6">
        <w:rPr>
          <w:rFonts w:ascii="Tahoma" w:hAnsi="Tahoma" w:cs="Tahoma"/>
          <w:sz w:val="20"/>
          <w:szCs w:val="20"/>
          <w:lang w:val="es-AR"/>
        </w:rPr>
        <w:t xml:space="preserve"> </w:t>
      </w:r>
      <w:r w:rsidR="008E475E" w:rsidRPr="004D00B6">
        <w:rPr>
          <w:rFonts w:ascii="Tahoma" w:hAnsi="Tahoma" w:cs="Tahoma"/>
          <w:sz w:val="20"/>
          <w:szCs w:val="20"/>
          <w:lang w:val="es-AR"/>
        </w:rPr>
        <w:t xml:space="preserve">D) </w:t>
      </w:r>
      <w:r w:rsidRPr="004D00B6">
        <w:rPr>
          <w:rFonts w:ascii="Tahoma" w:hAnsi="Tahoma" w:cs="Tahoma"/>
          <w:sz w:val="20"/>
          <w:szCs w:val="20"/>
          <w:lang w:val="es-AR"/>
        </w:rPr>
        <w:t>Es falso:</w:t>
      </w:r>
      <w:r w:rsidR="008E475E" w:rsidRPr="004D00B6">
        <w:rPr>
          <w:rFonts w:ascii="Tahoma" w:hAnsi="Tahoma" w:cs="Tahoma"/>
          <w:sz w:val="20"/>
          <w:szCs w:val="20"/>
          <w:lang w:val="es-AR"/>
        </w:rPr>
        <w:t xml:space="preserve"> l</w:t>
      </w:r>
      <w:r w:rsidRPr="004D00B6">
        <w:rPr>
          <w:rFonts w:ascii="Tahoma" w:hAnsi="Tahoma" w:cs="Tahoma"/>
          <w:sz w:val="20"/>
          <w:szCs w:val="20"/>
          <w:lang w:val="es-AR"/>
        </w:rPr>
        <w:t xml:space="preserve">a mayoría de los humanos tienen un componente racional, al menos en el sentido amplio de la palabra. Sin embargo, hay amplia evidencia en contra de la interpretación que hace el </w:t>
      </w:r>
      <w:r w:rsidR="00B1714F" w:rsidRPr="004D00B6">
        <w:rPr>
          <w:rFonts w:ascii="Tahoma" w:hAnsi="Tahoma" w:cs="Tahoma"/>
          <w:sz w:val="20"/>
          <w:szCs w:val="20"/>
          <w:lang w:val="es-AR"/>
        </w:rPr>
        <w:t xml:space="preserve">modelo neoclásico </w:t>
      </w:r>
      <w:r w:rsidRPr="004D00B6">
        <w:rPr>
          <w:rFonts w:ascii="Tahoma" w:hAnsi="Tahoma" w:cs="Tahoma"/>
          <w:sz w:val="20"/>
          <w:szCs w:val="20"/>
          <w:lang w:val="es-AR"/>
        </w:rPr>
        <w:t xml:space="preserve">como modelo universal de conducta de decisión. </w:t>
      </w:r>
    </w:p>
    <w:p w:rsidR="0082141B" w:rsidRPr="004D00B6" w:rsidRDefault="0074611C" w:rsidP="004D00B6">
      <w:pPr>
        <w:spacing w:after="120" w:line="360" w:lineRule="auto"/>
        <w:ind w:firstLine="567"/>
        <w:jc w:val="both"/>
        <w:rPr>
          <w:rFonts w:ascii="Tahoma" w:hAnsi="Tahoma" w:cs="Tahoma"/>
          <w:sz w:val="20"/>
          <w:szCs w:val="20"/>
          <w:lang w:val="es-AR"/>
        </w:rPr>
      </w:pPr>
      <w:r w:rsidRPr="004D00B6">
        <w:rPr>
          <w:rFonts w:ascii="Tahoma" w:hAnsi="Tahoma" w:cs="Tahoma"/>
          <w:sz w:val="20"/>
          <w:szCs w:val="20"/>
          <w:lang w:val="es-AR"/>
        </w:rPr>
        <w:t xml:space="preserve">Continuando la línea de </w:t>
      </w:r>
      <w:proofErr w:type="spellStart"/>
      <w:r w:rsidRPr="004D00B6">
        <w:rPr>
          <w:rFonts w:ascii="Tahoma" w:hAnsi="Tahoma" w:cs="Tahoma"/>
          <w:sz w:val="20"/>
          <w:szCs w:val="20"/>
          <w:lang w:val="es-AR"/>
        </w:rPr>
        <w:t>McFadden</w:t>
      </w:r>
      <w:proofErr w:type="spellEnd"/>
      <w:r w:rsidRPr="004D00B6">
        <w:rPr>
          <w:rFonts w:ascii="Tahoma" w:hAnsi="Tahoma" w:cs="Tahoma"/>
          <w:sz w:val="20"/>
          <w:szCs w:val="20"/>
          <w:lang w:val="es-AR"/>
        </w:rPr>
        <w:t>, c</w:t>
      </w:r>
      <w:r w:rsidR="00007813" w:rsidRPr="004D00B6">
        <w:rPr>
          <w:rFonts w:ascii="Tahoma" w:hAnsi="Tahoma" w:cs="Tahoma"/>
          <w:sz w:val="20"/>
          <w:szCs w:val="20"/>
          <w:lang w:val="es-AR"/>
        </w:rPr>
        <w:t>onsideramos que el ser humano es imperfecto, posee una gran variedad de sesgo</w:t>
      </w:r>
      <w:r w:rsidR="00707407" w:rsidRPr="004D00B6">
        <w:rPr>
          <w:rFonts w:ascii="Tahoma" w:hAnsi="Tahoma" w:cs="Tahoma"/>
          <w:sz w:val="20"/>
          <w:szCs w:val="20"/>
          <w:lang w:val="es-AR"/>
        </w:rPr>
        <w:t>s (comete errores sistemáticos)</w:t>
      </w:r>
      <w:r w:rsidR="00007813" w:rsidRPr="004D00B6">
        <w:rPr>
          <w:rFonts w:ascii="Tahoma" w:hAnsi="Tahoma" w:cs="Tahoma"/>
          <w:sz w:val="20"/>
          <w:szCs w:val="20"/>
          <w:lang w:val="es-AR"/>
        </w:rPr>
        <w:t xml:space="preserve"> que no son tomados en cuenta por la teoría neoclásica. La simplificación de dicha teoría conlleva a </w:t>
      </w:r>
      <w:r w:rsidR="00DD5D8E" w:rsidRPr="004D00B6">
        <w:rPr>
          <w:rFonts w:ascii="Tahoma" w:hAnsi="Tahoma" w:cs="Tahoma"/>
          <w:sz w:val="20"/>
          <w:szCs w:val="20"/>
          <w:lang w:val="es-AR"/>
        </w:rPr>
        <w:t xml:space="preserve">una </w:t>
      </w:r>
      <w:r w:rsidR="00DF2112" w:rsidRPr="004D00B6">
        <w:rPr>
          <w:rFonts w:ascii="Tahoma" w:hAnsi="Tahoma" w:cs="Tahoma"/>
          <w:sz w:val="20"/>
          <w:szCs w:val="20"/>
          <w:lang w:val="es-AR"/>
        </w:rPr>
        <w:t>pérdida</w:t>
      </w:r>
      <w:r w:rsidR="00007813" w:rsidRPr="004D00B6">
        <w:rPr>
          <w:rFonts w:ascii="Tahoma" w:hAnsi="Tahoma" w:cs="Tahoma"/>
          <w:sz w:val="20"/>
          <w:szCs w:val="20"/>
          <w:lang w:val="es-AR"/>
        </w:rPr>
        <w:t xml:space="preserve"> de precisión en términos de contrastación empírica.</w:t>
      </w:r>
    </w:p>
    <w:p w:rsidR="00DD5D8E" w:rsidRPr="004D00B6" w:rsidRDefault="001904A3" w:rsidP="004D00B6">
      <w:pPr>
        <w:spacing w:after="120" w:line="360" w:lineRule="auto"/>
        <w:ind w:firstLine="567"/>
        <w:jc w:val="both"/>
        <w:rPr>
          <w:rFonts w:ascii="Tahoma" w:hAnsi="Tahoma" w:cs="Tahoma"/>
          <w:sz w:val="20"/>
          <w:szCs w:val="20"/>
          <w:lang w:val="es-AR"/>
        </w:rPr>
      </w:pPr>
      <w:r w:rsidRPr="004D00B6">
        <w:rPr>
          <w:rFonts w:ascii="Tahoma" w:hAnsi="Tahoma" w:cs="Tahoma"/>
          <w:sz w:val="20"/>
          <w:szCs w:val="20"/>
          <w:lang w:val="es-AR"/>
        </w:rPr>
        <w:t>Por eso, v</w:t>
      </w:r>
      <w:r w:rsidR="00007813" w:rsidRPr="004D00B6">
        <w:rPr>
          <w:rFonts w:ascii="Tahoma" w:hAnsi="Tahoma" w:cs="Tahoma"/>
          <w:sz w:val="20"/>
          <w:szCs w:val="20"/>
          <w:lang w:val="es-AR"/>
        </w:rPr>
        <w:t>amos</w:t>
      </w:r>
      <w:r w:rsidR="00611903" w:rsidRPr="004D00B6">
        <w:rPr>
          <w:rFonts w:ascii="Tahoma" w:hAnsi="Tahoma" w:cs="Tahoma"/>
          <w:sz w:val="20"/>
          <w:szCs w:val="20"/>
          <w:lang w:val="es-AR"/>
        </w:rPr>
        <w:t xml:space="preserve"> </w:t>
      </w:r>
      <w:r w:rsidR="00007813" w:rsidRPr="004D00B6">
        <w:rPr>
          <w:rFonts w:ascii="Tahoma" w:hAnsi="Tahoma" w:cs="Tahoma"/>
          <w:sz w:val="20"/>
          <w:szCs w:val="20"/>
          <w:lang w:val="es-AR"/>
        </w:rPr>
        <w:t>a analizar los efectos de las anomalías cognitivas p</w:t>
      </w:r>
      <w:r w:rsidR="0082141B" w:rsidRPr="004D00B6">
        <w:rPr>
          <w:rFonts w:ascii="Tahoma" w:hAnsi="Tahoma" w:cs="Tahoma"/>
          <w:sz w:val="20"/>
          <w:szCs w:val="20"/>
          <w:lang w:val="es-AR"/>
        </w:rPr>
        <w:t xml:space="preserve">articularmente puntualizando en </w:t>
      </w:r>
      <w:r w:rsidR="00007813" w:rsidRPr="004D00B6">
        <w:rPr>
          <w:rFonts w:ascii="Tahoma" w:hAnsi="Tahoma" w:cs="Tahoma"/>
          <w:sz w:val="20"/>
          <w:szCs w:val="20"/>
          <w:lang w:val="es-AR"/>
        </w:rPr>
        <w:t>las heurísticas y sesgos cognitivos, tomando como eje el concepto de racionalidad acotada.</w:t>
      </w:r>
      <w:r w:rsidR="00611903" w:rsidRPr="004D00B6">
        <w:rPr>
          <w:rFonts w:ascii="Tahoma" w:hAnsi="Tahoma" w:cs="Tahoma"/>
          <w:sz w:val="20"/>
          <w:szCs w:val="20"/>
          <w:lang w:val="es-AR"/>
        </w:rPr>
        <w:t xml:space="preserve"> </w:t>
      </w:r>
      <w:r w:rsidR="00E424A8" w:rsidRPr="004D00B6">
        <w:rPr>
          <w:rFonts w:ascii="Tahoma" w:hAnsi="Tahoma" w:cs="Tahoma"/>
          <w:sz w:val="20"/>
          <w:szCs w:val="20"/>
          <w:lang w:val="es-AR"/>
        </w:rPr>
        <w:t>Este concepto fue propuesto por Herbert Simon</w:t>
      </w:r>
      <w:r w:rsidR="0074611C" w:rsidRPr="004D00B6">
        <w:rPr>
          <w:rFonts w:ascii="Tahoma" w:hAnsi="Tahoma" w:cs="Tahoma"/>
          <w:sz w:val="20"/>
          <w:szCs w:val="20"/>
          <w:lang w:val="es-AR"/>
        </w:rPr>
        <w:t>,</w:t>
      </w:r>
      <w:r w:rsidR="00DD5D8E" w:rsidRPr="004D00B6">
        <w:rPr>
          <w:rFonts w:ascii="Tahoma" w:hAnsi="Tahoma" w:cs="Tahoma"/>
          <w:sz w:val="20"/>
          <w:szCs w:val="20"/>
          <w:lang w:val="es-AR"/>
        </w:rPr>
        <w:t xml:space="preserve"> que</w:t>
      </w:r>
      <w:r w:rsidR="0074611C" w:rsidRPr="004D00B6">
        <w:rPr>
          <w:rFonts w:ascii="Tahoma" w:hAnsi="Tahoma" w:cs="Tahoma"/>
          <w:sz w:val="20"/>
          <w:szCs w:val="20"/>
          <w:lang w:val="es-AR"/>
        </w:rPr>
        <w:t xml:space="preserve"> considera</w:t>
      </w:r>
      <w:r w:rsidR="008659FB" w:rsidRPr="004D00B6">
        <w:rPr>
          <w:rFonts w:ascii="Tahoma" w:hAnsi="Tahoma" w:cs="Tahoma"/>
          <w:sz w:val="20"/>
          <w:szCs w:val="20"/>
          <w:lang w:val="es-AR"/>
        </w:rPr>
        <w:t xml:space="preserve"> racionalidad acotada a aquellas</w:t>
      </w:r>
      <w:r w:rsidR="0074611C" w:rsidRPr="004D00B6">
        <w:rPr>
          <w:rFonts w:ascii="Tahoma" w:hAnsi="Tahoma" w:cs="Tahoma"/>
          <w:sz w:val="20"/>
          <w:szCs w:val="20"/>
          <w:lang w:val="es-AR"/>
        </w:rPr>
        <w:t xml:space="preserve"> teorías que están basadas en las capacidades </w:t>
      </w:r>
      <w:r w:rsidR="008659FB" w:rsidRPr="004D00B6">
        <w:rPr>
          <w:rFonts w:ascii="Tahoma" w:hAnsi="Tahoma" w:cs="Tahoma"/>
          <w:sz w:val="20"/>
          <w:szCs w:val="20"/>
          <w:lang w:val="es-AR"/>
        </w:rPr>
        <w:t xml:space="preserve">limitadas </w:t>
      </w:r>
      <w:r w:rsidR="0074611C" w:rsidRPr="004D00B6">
        <w:rPr>
          <w:rFonts w:ascii="Tahoma" w:hAnsi="Tahoma" w:cs="Tahoma"/>
          <w:sz w:val="20"/>
          <w:szCs w:val="20"/>
          <w:lang w:val="es-AR"/>
        </w:rPr>
        <w:t xml:space="preserve">de procesamiento de la </w:t>
      </w:r>
      <w:r w:rsidR="00611903" w:rsidRPr="004D00B6">
        <w:rPr>
          <w:rFonts w:ascii="Tahoma" w:hAnsi="Tahoma" w:cs="Tahoma"/>
          <w:sz w:val="20"/>
          <w:szCs w:val="20"/>
          <w:lang w:val="es-AR"/>
        </w:rPr>
        <w:t>información</w:t>
      </w:r>
      <w:r w:rsidR="00DD5D8E" w:rsidRPr="004D00B6">
        <w:rPr>
          <w:rFonts w:ascii="Tahoma" w:hAnsi="Tahoma" w:cs="Tahoma"/>
          <w:sz w:val="20"/>
          <w:szCs w:val="20"/>
          <w:lang w:val="es-AR"/>
        </w:rPr>
        <w:t xml:space="preserve">. Los elementos son la información disponible, la limitación cognitiva y el tiempo disponible para la toma de decisiones. Simon (1972) cuestiona que toda la información </w:t>
      </w:r>
      <w:r w:rsidR="00DF2112" w:rsidRPr="004D00B6">
        <w:rPr>
          <w:rFonts w:ascii="Tahoma" w:hAnsi="Tahoma" w:cs="Tahoma"/>
          <w:sz w:val="20"/>
          <w:szCs w:val="20"/>
          <w:lang w:val="es-AR"/>
        </w:rPr>
        <w:t>está</w:t>
      </w:r>
      <w:r w:rsidR="00DD5D8E" w:rsidRPr="004D00B6">
        <w:rPr>
          <w:rFonts w:ascii="Tahoma" w:hAnsi="Tahoma" w:cs="Tahoma"/>
          <w:sz w:val="20"/>
          <w:szCs w:val="20"/>
          <w:lang w:val="es-AR"/>
        </w:rPr>
        <w:t xml:space="preserve"> disponible y propone un nuevo modelo de la teoría de la firma limitada. Asume la existencia de un </w:t>
      </w:r>
      <w:r w:rsidR="00DD5D8E" w:rsidRPr="004D00B6">
        <w:rPr>
          <w:rFonts w:ascii="Tahoma" w:hAnsi="Tahoma" w:cs="Tahoma"/>
          <w:i/>
          <w:sz w:val="20"/>
          <w:szCs w:val="20"/>
          <w:lang w:val="es-AR"/>
        </w:rPr>
        <w:t>shock</w:t>
      </w:r>
      <w:r w:rsidR="00DD5D8E" w:rsidRPr="004D00B6">
        <w:rPr>
          <w:rFonts w:ascii="Tahoma" w:hAnsi="Tahoma" w:cs="Tahoma"/>
          <w:sz w:val="20"/>
          <w:szCs w:val="20"/>
          <w:lang w:val="es-AR"/>
        </w:rPr>
        <w:t xml:space="preserve"> que se comporta como una variable aleatoria conocida por el agente</w:t>
      </w:r>
      <w:r w:rsidR="008047D2" w:rsidRPr="004D00B6">
        <w:rPr>
          <w:rFonts w:ascii="Tahoma" w:hAnsi="Tahoma" w:cs="Tahoma"/>
          <w:sz w:val="20"/>
          <w:szCs w:val="20"/>
          <w:lang w:val="es-AR"/>
        </w:rPr>
        <w:t>. Bajo este esquema, dicho agente podrá optimizar</w:t>
      </w:r>
      <w:r w:rsidRPr="004D00B6">
        <w:rPr>
          <w:rFonts w:ascii="Tahoma" w:hAnsi="Tahoma" w:cs="Tahoma"/>
          <w:sz w:val="20"/>
          <w:szCs w:val="20"/>
          <w:lang w:val="es-AR"/>
        </w:rPr>
        <w:t>,</w:t>
      </w:r>
      <w:r w:rsidR="008047D2" w:rsidRPr="004D00B6">
        <w:rPr>
          <w:rFonts w:ascii="Tahoma" w:hAnsi="Tahoma" w:cs="Tahoma"/>
          <w:sz w:val="20"/>
          <w:szCs w:val="20"/>
          <w:lang w:val="es-AR"/>
        </w:rPr>
        <w:t xml:space="preserve"> pero no podrá anticipar</w:t>
      </w:r>
      <w:r w:rsidR="00611903" w:rsidRPr="004D00B6">
        <w:rPr>
          <w:rFonts w:ascii="Tahoma" w:hAnsi="Tahoma" w:cs="Tahoma"/>
          <w:sz w:val="20"/>
          <w:szCs w:val="20"/>
          <w:lang w:val="es-AR"/>
        </w:rPr>
        <w:t xml:space="preserve"> </w:t>
      </w:r>
      <w:r w:rsidR="008047D2" w:rsidRPr="004D00B6">
        <w:rPr>
          <w:rFonts w:ascii="Tahoma" w:hAnsi="Tahoma" w:cs="Tahoma"/>
          <w:sz w:val="20"/>
          <w:szCs w:val="20"/>
          <w:lang w:val="es-AR"/>
        </w:rPr>
        <w:t xml:space="preserve">dicho </w:t>
      </w:r>
      <w:r w:rsidR="008047D2" w:rsidRPr="004D00B6">
        <w:rPr>
          <w:rFonts w:ascii="Tahoma" w:hAnsi="Tahoma" w:cs="Tahoma"/>
          <w:i/>
          <w:sz w:val="20"/>
          <w:szCs w:val="20"/>
          <w:lang w:val="es-AR"/>
        </w:rPr>
        <w:t>shock</w:t>
      </w:r>
      <w:r w:rsidR="008047D2" w:rsidRPr="004D00B6">
        <w:rPr>
          <w:rFonts w:ascii="Tahoma" w:hAnsi="Tahoma" w:cs="Tahoma"/>
          <w:sz w:val="20"/>
          <w:szCs w:val="20"/>
          <w:lang w:val="es-AR"/>
        </w:rPr>
        <w:t xml:space="preserve"> dado que no dispone de la información completa.</w:t>
      </w:r>
      <w:r w:rsidR="00317980" w:rsidRPr="004D00B6">
        <w:rPr>
          <w:rFonts w:ascii="Tahoma" w:hAnsi="Tahoma" w:cs="Tahoma"/>
          <w:sz w:val="20"/>
          <w:szCs w:val="20"/>
          <w:lang w:val="es-AR"/>
        </w:rPr>
        <w:t xml:space="preserve"> El segundo modelo propuesto por Simon, consiste en un escenario donde el agente no posee información sobre escenarios alternativos</w:t>
      </w:r>
      <w:r w:rsidRPr="004D00B6">
        <w:rPr>
          <w:rFonts w:ascii="Tahoma" w:hAnsi="Tahoma" w:cs="Tahoma"/>
          <w:sz w:val="20"/>
          <w:szCs w:val="20"/>
          <w:lang w:val="es-AR"/>
        </w:rPr>
        <w:t xml:space="preserve"> y</w:t>
      </w:r>
      <w:r w:rsidR="00317980" w:rsidRPr="004D00B6">
        <w:rPr>
          <w:rFonts w:ascii="Tahoma" w:hAnsi="Tahoma" w:cs="Tahoma"/>
          <w:sz w:val="20"/>
          <w:szCs w:val="20"/>
          <w:lang w:val="es-AR"/>
        </w:rPr>
        <w:t>, por tal motivo</w:t>
      </w:r>
      <w:r w:rsidRPr="004D00B6">
        <w:rPr>
          <w:rFonts w:ascii="Tahoma" w:hAnsi="Tahoma" w:cs="Tahoma"/>
          <w:sz w:val="20"/>
          <w:szCs w:val="20"/>
          <w:lang w:val="es-AR"/>
        </w:rPr>
        <w:t>,</w:t>
      </w:r>
      <w:r w:rsidR="00317980" w:rsidRPr="004D00B6">
        <w:rPr>
          <w:rFonts w:ascii="Tahoma" w:hAnsi="Tahoma" w:cs="Tahoma"/>
          <w:sz w:val="20"/>
          <w:szCs w:val="20"/>
          <w:lang w:val="es-AR"/>
        </w:rPr>
        <w:t xml:space="preserve"> deberá entablar la búsqueda de la información, lo cual representa un costo. La decisión a tomar por el agente es o bien estar satisfecho con la optimización en el caso conocido</w:t>
      </w:r>
      <w:r w:rsidRPr="004D00B6">
        <w:rPr>
          <w:rFonts w:ascii="Tahoma" w:hAnsi="Tahoma" w:cs="Tahoma"/>
          <w:sz w:val="20"/>
          <w:szCs w:val="20"/>
          <w:lang w:val="es-AR"/>
        </w:rPr>
        <w:t>,</w:t>
      </w:r>
      <w:r w:rsidR="00317980" w:rsidRPr="004D00B6">
        <w:rPr>
          <w:rFonts w:ascii="Tahoma" w:hAnsi="Tahoma" w:cs="Tahoma"/>
          <w:sz w:val="20"/>
          <w:szCs w:val="20"/>
          <w:lang w:val="es-AR"/>
        </w:rPr>
        <w:t xml:space="preserve"> o bien arriesgarse y pagar el costo para determinar si</w:t>
      </w:r>
      <w:r w:rsidRPr="004D00B6">
        <w:rPr>
          <w:rFonts w:ascii="Tahoma" w:hAnsi="Tahoma" w:cs="Tahoma"/>
          <w:sz w:val="20"/>
          <w:szCs w:val="20"/>
          <w:lang w:val="es-AR"/>
        </w:rPr>
        <w:t xml:space="preserve"> existen opciones más rentables –</w:t>
      </w:r>
      <w:r w:rsidR="00317980" w:rsidRPr="004D00B6">
        <w:rPr>
          <w:rFonts w:ascii="Tahoma" w:hAnsi="Tahoma" w:cs="Tahoma"/>
          <w:sz w:val="20"/>
          <w:szCs w:val="20"/>
          <w:lang w:val="es-AR"/>
        </w:rPr>
        <w:t xml:space="preserve"> este es otro ej</w:t>
      </w:r>
      <w:r w:rsidRPr="004D00B6">
        <w:rPr>
          <w:rFonts w:ascii="Tahoma" w:hAnsi="Tahoma" w:cs="Tahoma"/>
          <w:sz w:val="20"/>
          <w:szCs w:val="20"/>
          <w:lang w:val="es-AR"/>
        </w:rPr>
        <w:t>emplo de racionalidad limitada.</w:t>
      </w:r>
      <w:r w:rsidR="00317980" w:rsidRPr="004D00B6">
        <w:rPr>
          <w:rFonts w:ascii="Tahoma" w:hAnsi="Tahoma" w:cs="Tahoma"/>
          <w:sz w:val="20"/>
          <w:szCs w:val="20"/>
          <w:lang w:val="es-AR"/>
        </w:rPr>
        <w:t xml:space="preserve"> Los elementos introducidos inhabilitará</w:t>
      </w:r>
      <w:r w:rsidRPr="004D00B6">
        <w:rPr>
          <w:rFonts w:ascii="Tahoma" w:hAnsi="Tahoma" w:cs="Tahoma"/>
          <w:sz w:val="20"/>
          <w:szCs w:val="20"/>
          <w:lang w:val="es-AR"/>
        </w:rPr>
        <w:t>n</w:t>
      </w:r>
      <w:r w:rsidR="00317980" w:rsidRPr="004D00B6">
        <w:rPr>
          <w:rFonts w:ascii="Tahoma" w:hAnsi="Tahoma" w:cs="Tahoma"/>
          <w:sz w:val="20"/>
          <w:szCs w:val="20"/>
          <w:lang w:val="es-AR"/>
        </w:rPr>
        <w:t xml:space="preserve"> al individuo de procesar toda la información</w:t>
      </w:r>
      <w:r w:rsidRPr="004D00B6">
        <w:rPr>
          <w:rFonts w:ascii="Tahoma" w:hAnsi="Tahoma" w:cs="Tahoma"/>
          <w:sz w:val="20"/>
          <w:szCs w:val="20"/>
          <w:lang w:val="es-AR"/>
        </w:rPr>
        <w:t xml:space="preserve"> y, en est</w:t>
      </w:r>
      <w:r w:rsidR="00317980" w:rsidRPr="004D00B6">
        <w:rPr>
          <w:rFonts w:ascii="Tahoma" w:hAnsi="Tahoma" w:cs="Tahoma"/>
          <w:sz w:val="20"/>
          <w:szCs w:val="20"/>
          <w:lang w:val="es-AR"/>
        </w:rPr>
        <w:t>e contexto, las decisiones óptimas no necesariamente debe</w:t>
      </w:r>
      <w:r w:rsidRPr="004D00B6">
        <w:rPr>
          <w:rFonts w:ascii="Tahoma" w:hAnsi="Tahoma" w:cs="Tahoma"/>
          <w:sz w:val="20"/>
          <w:szCs w:val="20"/>
          <w:lang w:val="es-AR"/>
        </w:rPr>
        <w:t>rán</w:t>
      </w:r>
      <w:r w:rsidR="00317980" w:rsidRPr="004D00B6">
        <w:rPr>
          <w:rFonts w:ascii="Tahoma" w:hAnsi="Tahoma" w:cs="Tahoma"/>
          <w:sz w:val="20"/>
          <w:szCs w:val="20"/>
          <w:lang w:val="es-AR"/>
        </w:rPr>
        <w:t xml:space="preserve"> maximizar, sino satisfacer (</w:t>
      </w:r>
      <w:proofErr w:type="spellStart"/>
      <w:r w:rsidR="00317980" w:rsidRPr="004D00B6">
        <w:rPr>
          <w:rFonts w:ascii="Tahoma" w:hAnsi="Tahoma" w:cs="Tahoma"/>
          <w:sz w:val="20"/>
          <w:szCs w:val="20"/>
          <w:lang w:val="es-AR"/>
        </w:rPr>
        <w:t>Gerd</w:t>
      </w:r>
      <w:proofErr w:type="spellEnd"/>
      <w:r w:rsidR="00317980" w:rsidRPr="004D00B6">
        <w:rPr>
          <w:rFonts w:ascii="Tahoma" w:hAnsi="Tahoma" w:cs="Tahoma"/>
          <w:sz w:val="20"/>
          <w:szCs w:val="20"/>
          <w:lang w:val="es-AR"/>
        </w:rPr>
        <w:t xml:space="preserve"> </w:t>
      </w:r>
      <w:proofErr w:type="spellStart"/>
      <w:r w:rsidR="00317980" w:rsidRPr="004D00B6">
        <w:rPr>
          <w:rFonts w:ascii="Tahoma" w:hAnsi="Tahoma" w:cs="Tahoma"/>
          <w:sz w:val="20"/>
          <w:szCs w:val="20"/>
          <w:lang w:val="es-AR"/>
        </w:rPr>
        <w:t>Gigerenzer</w:t>
      </w:r>
      <w:proofErr w:type="spellEnd"/>
      <w:r w:rsidR="00317980" w:rsidRPr="004D00B6">
        <w:rPr>
          <w:rFonts w:ascii="Tahoma" w:hAnsi="Tahoma" w:cs="Tahoma"/>
          <w:sz w:val="20"/>
          <w:szCs w:val="20"/>
          <w:lang w:val="es-AR"/>
        </w:rPr>
        <w:t xml:space="preserve"> and Daniel G. </w:t>
      </w:r>
      <w:proofErr w:type="spellStart"/>
      <w:r w:rsidR="00317980" w:rsidRPr="004D00B6">
        <w:rPr>
          <w:rFonts w:ascii="Tahoma" w:hAnsi="Tahoma" w:cs="Tahoma"/>
          <w:sz w:val="20"/>
          <w:szCs w:val="20"/>
          <w:lang w:val="es-AR"/>
        </w:rPr>
        <w:t>Goldstein</w:t>
      </w:r>
      <w:proofErr w:type="spellEnd"/>
      <w:r w:rsidRPr="004D00B6">
        <w:rPr>
          <w:rFonts w:ascii="Tahoma" w:hAnsi="Tahoma" w:cs="Tahoma"/>
          <w:sz w:val="20"/>
          <w:szCs w:val="20"/>
          <w:lang w:val="es-AR"/>
        </w:rPr>
        <w:t xml:space="preserve">, </w:t>
      </w:r>
      <w:r w:rsidR="00317980" w:rsidRPr="004D00B6">
        <w:rPr>
          <w:rFonts w:ascii="Tahoma" w:hAnsi="Tahoma" w:cs="Tahoma"/>
          <w:sz w:val="20"/>
          <w:szCs w:val="20"/>
          <w:lang w:val="es-AR"/>
        </w:rPr>
        <w:t>1996)</w:t>
      </w:r>
      <w:r w:rsidRPr="004D00B6">
        <w:rPr>
          <w:rFonts w:ascii="Tahoma" w:hAnsi="Tahoma" w:cs="Tahoma"/>
          <w:sz w:val="20"/>
          <w:szCs w:val="20"/>
          <w:lang w:val="es-AR"/>
        </w:rPr>
        <w:t>.</w:t>
      </w:r>
    </w:p>
    <w:p w:rsidR="0026082B" w:rsidRPr="004D00B6" w:rsidRDefault="006F480B" w:rsidP="004D00B6">
      <w:pPr>
        <w:spacing w:after="120" w:line="360" w:lineRule="auto"/>
        <w:ind w:firstLine="567"/>
        <w:jc w:val="both"/>
        <w:rPr>
          <w:rFonts w:ascii="Tahoma" w:hAnsi="Tahoma" w:cs="Tahoma"/>
          <w:sz w:val="20"/>
          <w:szCs w:val="20"/>
          <w:lang w:val="es-AR"/>
        </w:rPr>
      </w:pPr>
      <w:r w:rsidRPr="004D00B6">
        <w:rPr>
          <w:rFonts w:ascii="Tahoma" w:hAnsi="Tahoma" w:cs="Tahoma"/>
          <w:sz w:val="20"/>
          <w:szCs w:val="20"/>
          <w:lang w:val="es-AR"/>
        </w:rPr>
        <w:t xml:space="preserve">Una de las principales críticas a la teoría racional del consumidor </w:t>
      </w:r>
      <w:r w:rsidR="0026082B" w:rsidRPr="004D00B6">
        <w:rPr>
          <w:rFonts w:ascii="Tahoma" w:hAnsi="Tahoma" w:cs="Tahoma"/>
          <w:sz w:val="20"/>
          <w:szCs w:val="20"/>
          <w:lang w:val="es-AR"/>
        </w:rPr>
        <w:t>fue propuest</w:t>
      </w:r>
      <w:r w:rsidRPr="004D00B6">
        <w:rPr>
          <w:rFonts w:ascii="Tahoma" w:hAnsi="Tahoma" w:cs="Tahoma"/>
          <w:sz w:val="20"/>
          <w:szCs w:val="20"/>
          <w:lang w:val="es-AR"/>
        </w:rPr>
        <w:t>a</w:t>
      </w:r>
      <w:r w:rsidR="0026082B" w:rsidRPr="004D00B6">
        <w:rPr>
          <w:rFonts w:ascii="Tahoma" w:hAnsi="Tahoma" w:cs="Tahoma"/>
          <w:sz w:val="20"/>
          <w:szCs w:val="20"/>
          <w:lang w:val="es-AR"/>
        </w:rPr>
        <w:t xml:space="preserve"> por </w:t>
      </w:r>
      <w:proofErr w:type="spellStart"/>
      <w:r w:rsidR="000D0E60" w:rsidRPr="004D00B6">
        <w:rPr>
          <w:rFonts w:ascii="Tahoma" w:hAnsi="Tahoma" w:cs="Tahoma"/>
          <w:sz w:val="20"/>
          <w:szCs w:val="20"/>
          <w:lang w:val="es-AR"/>
        </w:rPr>
        <w:t>Kahneman</w:t>
      </w:r>
      <w:proofErr w:type="spellEnd"/>
      <w:r w:rsidR="000D0E60" w:rsidRPr="004D00B6">
        <w:rPr>
          <w:rFonts w:ascii="Tahoma" w:hAnsi="Tahoma" w:cs="Tahoma"/>
          <w:sz w:val="20"/>
          <w:szCs w:val="20"/>
          <w:lang w:val="es-AR"/>
        </w:rPr>
        <w:t xml:space="preserve"> </w:t>
      </w:r>
      <w:r w:rsidR="0026082B" w:rsidRPr="004D00B6">
        <w:rPr>
          <w:rFonts w:ascii="Tahoma" w:hAnsi="Tahoma" w:cs="Tahoma"/>
          <w:sz w:val="20"/>
          <w:szCs w:val="20"/>
          <w:lang w:val="es-AR"/>
        </w:rPr>
        <w:t xml:space="preserve">y </w:t>
      </w:r>
      <w:proofErr w:type="spellStart"/>
      <w:r w:rsidR="000D0E60" w:rsidRPr="004D00B6">
        <w:rPr>
          <w:rFonts w:ascii="Tahoma" w:hAnsi="Tahoma" w:cs="Tahoma"/>
          <w:sz w:val="20"/>
          <w:szCs w:val="20"/>
          <w:lang w:val="es-AR"/>
        </w:rPr>
        <w:t>Tversky</w:t>
      </w:r>
      <w:proofErr w:type="spellEnd"/>
      <w:r w:rsidR="000D0E60" w:rsidRPr="004D00B6">
        <w:rPr>
          <w:rFonts w:ascii="Tahoma" w:hAnsi="Tahoma" w:cs="Tahoma"/>
          <w:sz w:val="20"/>
          <w:szCs w:val="20"/>
          <w:lang w:val="es-AR"/>
        </w:rPr>
        <w:t xml:space="preserve"> </w:t>
      </w:r>
      <w:r w:rsidR="00F36E3C">
        <w:rPr>
          <w:rFonts w:ascii="Tahoma" w:hAnsi="Tahoma" w:cs="Tahoma"/>
          <w:sz w:val="20"/>
          <w:szCs w:val="20"/>
          <w:lang w:val="es-AR"/>
        </w:rPr>
        <w:t>(1979)</w:t>
      </w:r>
      <w:r w:rsidR="00611903" w:rsidRPr="004D00B6">
        <w:rPr>
          <w:rFonts w:ascii="Tahoma" w:hAnsi="Tahoma" w:cs="Tahoma"/>
          <w:sz w:val="20"/>
          <w:szCs w:val="20"/>
          <w:lang w:val="es-AR"/>
        </w:rPr>
        <w:t xml:space="preserve"> </w:t>
      </w:r>
      <w:r w:rsidRPr="004D00B6">
        <w:rPr>
          <w:rFonts w:ascii="Tahoma" w:hAnsi="Tahoma" w:cs="Tahoma"/>
          <w:sz w:val="20"/>
          <w:szCs w:val="20"/>
          <w:lang w:val="es-AR"/>
        </w:rPr>
        <w:t xml:space="preserve">en sus </w:t>
      </w:r>
      <w:r w:rsidR="0026082B" w:rsidRPr="004D00B6">
        <w:rPr>
          <w:rFonts w:ascii="Tahoma" w:hAnsi="Tahoma" w:cs="Tahoma"/>
          <w:sz w:val="20"/>
          <w:szCs w:val="20"/>
          <w:lang w:val="es-AR"/>
        </w:rPr>
        <w:t>estudio</w:t>
      </w:r>
      <w:r w:rsidRPr="004D00B6">
        <w:rPr>
          <w:rFonts w:ascii="Tahoma" w:hAnsi="Tahoma" w:cs="Tahoma"/>
          <w:sz w:val="20"/>
          <w:szCs w:val="20"/>
          <w:lang w:val="es-AR"/>
        </w:rPr>
        <w:t>s</w:t>
      </w:r>
      <w:r w:rsidR="0026082B" w:rsidRPr="004D00B6">
        <w:rPr>
          <w:rFonts w:ascii="Tahoma" w:hAnsi="Tahoma" w:cs="Tahoma"/>
          <w:sz w:val="20"/>
          <w:szCs w:val="20"/>
          <w:lang w:val="es-AR"/>
        </w:rPr>
        <w:t xml:space="preserve"> experimental</w:t>
      </w:r>
      <w:r w:rsidRPr="004D00B6">
        <w:rPr>
          <w:rFonts w:ascii="Tahoma" w:hAnsi="Tahoma" w:cs="Tahoma"/>
          <w:sz w:val="20"/>
          <w:szCs w:val="20"/>
          <w:lang w:val="es-AR"/>
        </w:rPr>
        <w:t>es</w:t>
      </w:r>
      <w:r w:rsidR="0026082B" w:rsidRPr="004D00B6">
        <w:rPr>
          <w:rFonts w:ascii="Tahoma" w:hAnsi="Tahoma" w:cs="Tahoma"/>
          <w:sz w:val="20"/>
          <w:szCs w:val="20"/>
          <w:lang w:val="es-AR"/>
        </w:rPr>
        <w:t xml:space="preserve"> acerca de las anomalías cognitivas</w:t>
      </w:r>
      <w:r w:rsidRPr="004D00B6">
        <w:rPr>
          <w:rFonts w:ascii="Tahoma" w:hAnsi="Tahoma" w:cs="Tahoma"/>
          <w:sz w:val="20"/>
          <w:szCs w:val="20"/>
          <w:lang w:val="es-AR"/>
        </w:rPr>
        <w:t xml:space="preserve"> (son situaciones que se alejan de la racionalidad estricta)</w:t>
      </w:r>
      <w:r w:rsidR="0026082B" w:rsidRPr="004D00B6">
        <w:rPr>
          <w:rFonts w:ascii="Tahoma" w:hAnsi="Tahoma" w:cs="Tahoma"/>
          <w:sz w:val="20"/>
          <w:szCs w:val="20"/>
          <w:lang w:val="es-AR"/>
        </w:rPr>
        <w:t xml:space="preserve">. En </w:t>
      </w:r>
      <w:r w:rsidRPr="004D00B6">
        <w:rPr>
          <w:rFonts w:ascii="Tahoma" w:hAnsi="Tahoma" w:cs="Tahoma"/>
          <w:sz w:val="20"/>
          <w:szCs w:val="20"/>
          <w:lang w:val="es-AR"/>
        </w:rPr>
        <w:t xml:space="preserve">ellos </w:t>
      </w:r>
      <w:r w:rsidR="0026082B" w:rsidRPr="004D00B6">
        <w:rPr>
          <w:rFonts w:ascii="Tahoma" w:hAnsi="Tahoma" w:cs="Tahoma"/>
          <w:sz w:val="20"/>
          <w:szCs w:val="20"/>
          <w:lang w:val="es-AR"/>
        </w:rPr>
        <w:t xml:space="preserve">demostraron que los agentes </w:t>
      </w:r>
      <w:r w:rsidR="000D0E60" w:rsidRPr="004D00B6">
        <w:rPr>
          <w:rFonts w:ascii="Tahoma" w:hAnsi="Tahoma" w:cs="Tahoma"/>
          <w:sz w:val="20"/>
          <w:szCs w:val="20"/>
          <w:lang w:val="es-AR"/>
        </w:rPr>
        <w:t xml:space="preserve">poseen un </w:t>
      </w:r>
      <w:r w:rsidR="0026082B" w:rsidRPr="004D00B6">
        <w:rPr>
          <w:rFonts w:ascii="Tahoma" w:hAnsi="Tahoma" w:cs="Tahoma"/>
          <w:sz w:val="20"/>
          <w:szCs w:val="20"/>
          <w:lang w:val="es-AR"/>
        </w:rPr>
        <w:t xml:space="preserve">manejo </w:t>
      </w:r>
      <w:r w:rsidR="000D0E60" w:rsidRPr="004D00B6">
        <w:rPr>
          <w:rFonts w:ascii="Tahoma" w:hAnsi="Tahoma" w:cs="Tahoma"/>
          <w:sz w:val="20"/>
          <w:szCs w:val="20"/>
          <w:lang w:val="es-AR"/>
        </w:rPr>
        <w:t>pobre de la información. E</w:t>
      </w:r>
      <w:r w:rsidR="0026082B" w:rsidRPr="004D00B6">
        <w:rPr>
          <w:rFonts w:ascii="Tahoma" w:hAnsi="Tahoma" w:cs="Tahoma"/>
          <w:sz w:val="20"/>
          <w:szCs w:val="20"/>
          <w:lang w:val="es-AR"/>
        </w:rPr>
        <w:t xml:space="preserve">l uso heurístico puede </w:t>
      </w:r>
      <w:r w:rsidR="00ED6061" w:rsidRPr="004D00B6">
        <w:rPr>
          <w:rFonts w:ascii="Tahoma" w:hAnsi="Tahoma" w:cs="Tahoma"/>
          <w:sz w:val="20"/>
          <w:szCs w:val="20"/>
          <w:lang w:val="es-AR"/>
        </w:rPr>
        <w:t xml:space="preserve">fallar al maximizar preferencias, los agentes son muy sensibles en cómo se les presenta la información y </w:t>
      </w:r>
      <w:r w:rsidR="0026082B" w:rsidRPr="004D00B6">
        <w:rPr>
          <w:rFonts w:ascii="Tahoma" w:hAnsi="Tahoma" w:cs="Tahoma"/>
          <w:sz w:val="20"/>
          <w:szCs w:val="20"/>
          <w:lang w:val="es-AR"/>
        </w:rPr>
        <w:t xml:space="preserve">a cambios en el contexto. </w:t>
      </w:r>
      <w:r w:rsidR="00ED6061" w:rsidRPr="004D00B6">
        <w:rPr>
          <w:rFonts w:ascii="Tahoma" w:hAnsi="Tahoma" w:cs="Tahoma"/>
          <w:sz w:val="20"/>
          <w:szCs w:val="20"/>
          <w:lang w:val="es-AR"/>
        </w:rPr>
        <w:t>L</w:t>
      </w:r>
      <w:r w:rsidR="0026082B" w:rsidRPr="004D00B6">
        <w:rPr>
          <w:rFonts w:ascii="Tahoma" w:hAnsi="Tahoma" w:cs="Tahoma"/>
          <w:sz w:val="20"/>
          <w:szCs w:val="20"/>
          <w:lang w:val="es-AR"/>
        </w:rPr>
        <w:t>os juicios subjetivos no obedecen los principios de la teoría de la decisión. En</w:t>
      </w:r>
      <w:r w:rsidRPr="004D00B6">
        <w:rPr>
          <w:rFonts w:ascii="Tahoma" w:hAnsi="Tahoma" w:cs="Tahoma"/>
          <w:sz w:val="20"/>
          <w:szCs w:val="20"/>
          <w:lang w:val="es-AR"/>
        </w:rPr>
        <w:t xml:space="preserve"> lugar</w:t>
      </w:r>
      <w:r w:rsidR="0026082B" w:rsidRPr="004D00B6">
        <w:rPr>
          <w:rFonts w:ascii="Tahoma" w:hAnsi="Tahoma" w:cs="Tahoma"/>
          <w:sz w:val="20"/>
          <w:szCs w:val="20"/>
          <w:lang w:val="es-AR"/>
        </w:rPr>
        <w:t xml:space="preserve"> de </w:t>
      </w:r>
      <w:r w:rsidRPr="004D00B6">
        <w:rPr>
          <w:rFonts w:ascii="Tahoma" w:hAnsi="Tahoma" w:cs="Tahoma"/>
          <w:sz w:val="20"/>
          <w:szCs w:val="20"/>
          <w:lang w:val="es-AR"/>
        </w:rPr>
        <w:t>ello</w:t>
      </w:r>
      <w:r w:rsidR="0026082B" w:rsidRPr="004D00B6">
        <w:rPr>
          <w:rFonts w:ascii="Tahoma" w:hAnsi="Tahoma" w:cs="Tahoma"/>
          <w:sz w:val="20"/>
          <w:szCs w:val="20"/>
          <w:lang w:val="es-AR"/>
        </w:rPr>
        <w:t>, los juicios que hace el ser humano parecen seguir ciertos patrones que hacen llegar a respuestas o a</w:t>
      </w:r>
      <w:r w:rsidRPr="004D00B6">
        <w:rPr>
          <w:rFonts w:ascii="Tahoma" w:hAnsi="Tahoma" w:cs="Tahoma"/>
          <w:sz w:val="20"/>
          <w:szCs w:val="20"/>
          <w:lang w:val="es-AR"/>
        </w:rPr>
        <w:t xml:space="preserve"> </w:t>
      </w:r>
      <w:r w:rsidRPr="004D00B6">
        <w:rPr>
          <w:rFonts w:ascii="Tahoma" w:hAnsi="Tahoma" w:cs="Tahoma"/>
          <w:sz w:val="20"/>
          <w:szCs w:val="20"/>
          <w:lang w:val="es-AR"/>
        </w:rPr>
        <w:lastRenderedPageBreak/>
        <w:t xml:space="preserve">errores </w:t>
      </w:r>
      <w:r w:rsidR="0026082B" w:rsidRPr="004D00B6">
        <w:rPr>
          <w:rFonts w:ascii="Tahoma" w:hAnsi="Tahoma" w:cs="Tahoma"/>
          <w:sz w:val="20"/>
          <w:szCs w:val="20"/>
          <w:lang w:val="es-AR"/>
        </w:rPr>
        <w:t xml:space="preserve">sistemáticos. Por otro lado, las violaciones a los axiomas de racionalidad parecen </w:t>
      </w:r>
      <w:r w:rsidR="00ED6061" w:rsidRPr="004D00B6">
        <w:rPr>
          <w:rFonts w:ascii="Tahoma" w:hAnsi="Tahoma" w:cs="Tahoma"/>
          <w:sz w:val="20"/>
          <w:szCs w:val="20"/>
          <w:lang w:val="es-AR"/>
        </w:rPr>
        <w:t>ser constantes en el tiempo</w:t>
      </w:r>
      <w:r w:rsidR="0026082B" w:rsidRPr="004D00B6">
        <w:rPr>
          <w:rFonts w:ascii="Tahoma" w:hAnsi="Tahoma" w:cs="Tahoma"/>
          <w:sz w:val="20"/>
          <w:szCs w:val="20"/>
          <w:lang w:val="es-AR"/>
        </w:rPr>
        <w:t>.</w:t>
      </w:r>
    </w:p>
    <w:p w:rsidR="00ED6061" w:rsidRPr="004D00B6" w:rsidRDefault="006F480B" w:rsidP="004D00B6">
      <w:pPr>
        <w:spacing w:after="120" w:line="360" w:lineRule="auto"/>
        <w:ind w:firstLine="567"/>
        <w:jc w:val="both"/>
        <w:rPr>
          <w:rFonts w:ascii="Tahoma" w:hAnsi="Tahoma" w:cs="Tahoma"/>
          <w:sz w:val="20"/>
          <w:szCs w:val="20"/>
          <w:lang w:val="es-AR"/>
        </w:rPr>
      </w:pPr>
      <w:r w:rsidRPr="004D00B6">
        <w:rPr>
          <w:rFonts w:ascii="Tahoma" w:hAnsi="Tahoma" w:cs="Tahoma"/>
          <w:sz w:val="20"/>
          <w:szCs w:val="20"/>
          <w:lang w:val="es-AR"/>
        </w:rPr>
        <w:t xml:space="preserve">En su texto </w:t>
      </w:r>
      <w:proofErr w:type="spellStart"/>
      <w:proofErr w:type="gramStart"/>
      <w:r w:rsidRPr="004D00B6">
        <w:rPr>
          <w:rFonts w:ascii="Tahoma" w:hAnsi="Tahoma" w:cs="Tahoma"/>
          <w:sz w:val="20"/>
          <w:szCs w:val="20"/>
          <w:lang w:val="es-AR"/>
        </w:rPr>
        <w:t>McFadden</w:t>
      </w:r>
      <w:proofErr w:type="spellEnd"/>
      <w:r w:rsidR="00F36E3C">
        <w:rPr>
          <w:rFonts w:ascii="Tahoma" w:hAnsi="Tahoma" w:cs="Tahoma"/>
          <w:sz w:val="20"/>
          <w:szCs w:val="20"/>
          <w:lang w:val="es-AR"/>
        </w:rPr>
        <w:t>(</w:t>
      </w:r>
      <w:proofErr w:type="gramEnd"/>
      <w:r w:rsidR="00F36E3C">
        <w:rPr>
          <w:rFonts w:ascii="Tahoma" w:hAnsi="Tahoma" w:cs="Tahoma"/>
          <w:sz w:val="20"/>
          <w:szCs w:val="20"/>
          <w:lang w:val="es-AR"/>
        </w:rPr>
        <w:t>1998</w:t>
      </w:r>
      <w:r w:rsidR="00E33ADA" w:rsidRPr="004D00B6">
        <w:rPr>
          <w:rFonts w:ascii="Tahoma" w:hAnsi="Tahoma" w:cs="Tahoma"/>
          <w:sz w:val="20"/>
          <w:szCs w:val="20"/>
          <w:lang w:val="es-AR"/>
        </w:rPr>
        <w:t>)</w:t>
      </w:r>
      <w:r w:rsidRPr="004D00B6">
        <w:rPr>
          <w:rFonts w:ascii="Tahoma" w:hAnsi="Tahoma" w:cs="Tahoma"/>
          <w:sz w:val="20"/>
          <w:szCs w:val="20"/>
          <w:lang w:val="es-AR"/>
        </w:rPr>
        <w:t xml:space="preserve"> enumera y explica una serie de anomalías cognitivas</w:t>
      </w:r>
      <w:r w:rsidR="00ED6061" w:rsidRPr="004D00B6">
        <w:rPr>
          <w:rFonts w:ascii="Tahoma" w:hAnsi="Tahoma" w:cs="Tahoma"/>
          <w:sz w:val="20"/>
          <w:szCs w:val="20"/>
          <w:lang w:val="es-AR"/>
        </w:rPr>
        <w:t>:</w:t>
      </w:r>
    </w:p>
    <w:p w:rsidR="00A7523D" w:rsidRPr="004D00B6" w:rsidRDefault="00ED6061" w:rsidP="004D00B6">
      <w:pPr>
        <w:spacing w:after="120" w:line="360" w:lineRule="auto"/>
        <w:ind w:firstLine="567"/>
        <w:jc w:val="both"/>
        <w:rPr>
          <w:rFonts w:ascii="Tahoma" w:hAnsi="Tahoma" w:cs="Tahoma"/>
          <w:sz w:val="20"/>
          <w:szCs w:val="20"/>
          <w:lang w:val="es-AR"/>
        </w:rPr>
      </w:pPr>
      <w:r w:rsidRPr="004D00B6">
        <w:rPr>
          <w:rFonts w:ascii="Tahoma" w:hAnsi="Tahoma" w:cs="Tahoma"/>
          <w:sz w:val="20"/>
          <w:szCs w:val="20"/>
          <w:u w:val="single"/>
          <w:lang w:val="es-AR"/>
        </w:rPr>
        <w:t>Efecto contexto</w:t>
      </w:r>
      <w:r w:rsidRPr="004D00B6">
        <w:rPr>
          <w:rFonts w:ascii="Tahoma" w:hAnsi="Tahoma" w:cs="Tahoma"/>
          <w:sz w:val="20"/>
          <w:szCs w:val="20"/>
          <w:lang w:val="es-AR"/>
        </w:rPr>
        <w:t>:</w:t>
      </w:r>
      <w:r w:rsidR="00611903" w:rsidRPr="004D00B6">
        <w:rPr>
          <w:rFonts w:ascii="Tahoma" w:hAnsi="Tahoma" w:cs="Tahoma"/>
          <w:sz w:val="20"/>
          <w:szCs w:val="20"/>
          <w:lang w:val="es-AR"/>
        </w:rPr>
        <w:t xml:space="preserve"> </w:t>
      </w:r>
      <w:r w:rsidR="00723BFE" w:rsidRPr="004D00B6">
        <w:rPr>
          <w:rFonts w:ascii="Tahoma" w:hAnsi="Tahoma" w:cs="Tahoma"/>
          <w:sz w:val="20"/>
          <w:szCs w:val="20"/>
          <w:lang w:val="es-AR"/>
        </w:rPr>
        <w:t>l</w:t>
      </w:r>
      <w:r w:rsidRPr="004D00B6">
        <w:rPr>
          <w:rFonts w:ascii="Tahoma" w:hAnsi="Tahoma" w:cs="Tahoma"/>
          <w:sz w:val="20"/>
          <w:szCs w:val="20"/>
          <w:lang w:val="es-AR"/>
        </w:rPr>
        <w:t xml:space="preserve">as anomalías de este grupo se basan </w:t>
      </w:r>
      <w:r w:rsidR="00AB2D91" w:rsidRPr="004D00B6">
        <w:rPr>
          <w:rFonts w:ascii="Tahoma" w:hAnsi="Tahoma" w:cs="Tahoma"/>
          <w:sz w:val="20"/>
          <w:szCs w:val="20"/>
          <w:lang w:val="es-AR"/>
        </w:rPr>
        <w:t xml:space="preserve">en la manera que se presenta la información. </w:t>
      </w:r>
      <w:r w:rsidR="006F480B" w:rsidRPr="004D00B6">
        <w:rPr>
          <w:rFonts w:ascii="Tahoma" w:hAnsi="Tahoma" w:cs="Tahoma"/>
          <w:sz w:val="20"/>
          <w:szCs w:val="20"/>
          <w:lang w:val="es-AR"/>
        </w:rPr>
        <w:t>En u</w:t>
      </w:r>
      <w:r w:rsidR="00AB2D91" w:rsidRPr="004D00B6">
        <w:rPr>
          <w:rFonts w:ascii="Tahoma" w:hAnsi="Tahoma" w:cs="Tahoma"/>
          <w:sz w:val="20"/>
          <w:szCs w:val="20"/>
          <w:lang w:val="es-AR"/>
        </w:rPr>
        <w:t xml:space="preserve">n experimento de </w:t>
      </w:r>
      <w:proofErr w:type="spellStart"/>
      <w:r w:rsidR="00AB2D91" w:rsidRPr="004D00B6">
        <w:rPr>
          <w:rFonts w:ascii="Tahoma" w:hAnsi="Tahoma" w:cs="Tahoma"/>
          <w:sz w:val="20"/>
          <w:szCs w:val="20"/>
          <w:lang w:val="es-AR"/>
        </w:rPr>
        <w:t>Kahneman</w:t>
      </w:r>
      <w:proofErr w:type="spellEnd"/>
      <w:r w:rsidR="00AB2D91" w:rsidRPr="004D00B6">
        <w:rPr>
          <w:rFonts w:ascii="Tahoma" w:hAnsi="Tahoma" w:cs="Tahoma"/>
          <w:sz w:val="20"/>
          <w:szCs w:val="20"/>
          <w:lang w:val="es-AR"/>
        </w:rPr>
        <w:t xml:space="preserve"> &amp; </w:t>
      </w:r>
      <w:proofErr w:type="spellStart"/>
      <w:r w:rsidR="00AB2D91" w:rsidRPr="004D00B6">
        <w:rPr>
          <w:rFonts w:ascii="Tahoma" w:hAnsi="Tahoma" w:cs="Tahoma"/>
          <w:sz w:val="20"/>
          <w:szCs w:val="20"/>
          <w:lang w:val="es-AR"/>
        </w:rPr>
        <w:t>Tversky</w:t>
      </w:r>
      <w:proofErr w:type="spellEnd"/>
      <w:r w:rsidR="00AB2D91" w:rsidRPr="004D00B6">
        <w:rPr>
          <w:rFonts w:ascii="Tahoma" w:hAnsi="Tahoma" w:cs="Tahoma"/>
          <w:sz w:val="20"/>
          <w:szCs w:val="20"/>
          <w:lang w:val="es-AR"/>
        </w:rPr>
        <w:t xml:space="preserve"> (1984)</w:t>
      </w:r>
      <w:r w:rsidR="006F480B" w:rsidRPr="004D00B6">
        <w:rPr>
          <w:rFonts w:ascii="Tahoma" w:hAnsi="Tahoma" w:cs="Tahoma"/>
          <w:sz w:val="20"/>
          <w:szCs w:val="20"/>
          <w:lang w:val="es-AR"/>
        </w:rPr>
        <w:t>, los p</w:t>
      </w:r>
      <w:r w:rsidR="00AB2D91" w:rsidRPr="004D00B6">
        <w:rPr>
          <w:rFonts w:ascii="Tahoma" w:hAnsi="Tahoma" w:cs="Tahoma"/>
          <w:sz w:val="20"/>
          <w:szCs w:val="20"/>
          <w:lang w:val="es-AR"/>
        </w:rPr>
        <w:t xml:space="preserve">articipantes fueron informados que se </w:t>
      </w:r>
      <w:r w:rsidR="00A7523D" w:rsidRPr="004D00B6">
        <w:rPr>
          <w:rFonts w:ascii="Tahoma" w:hAnsi="Tahoma" w:cs="Tahoma"/>
          <w:sz w:val="20"/>
          <w:szCs w:val="20"/>
          <w:lang w:val="es-AR"/>
        </w:rPr>
        <w:t>desató</w:t>
      </w:r>
      <w:r w:rsidR="00611903" w:rsidRPr="004D00B6">
        <w:rPr>
          <w:rFonts w:ascii="Tahoma" w:hAnsi="Tahoma" w:cs="Tahoma"/>
          <w:sz w:val="20"/>
          <w:szCs w:val="20"/>
          <w:lang w:val="es-AR"/>
        </w:rPr>
        <w:t xml:space="preserve"> </w:t>
      </w:r>
      <w:r w:rsidR="00A7523D" w:rsidRPr="004D00B6">
        <w:rPr>
          <w:rFonts w:ascii="Tahoma" w:hAnsi="Tahoma" w:cs="Tahoma"/>
          <w:sz w:val="20"/>
          <w:szCs w:val="20"/>
          <w:lang w:val="es-AR"/>
        </w:rPr>
        <w:t xml:space="preserve">un virus </w:t>
      </w:r>
      <w:r w:rsidR="00AB2D91" w:rsidRPr="004D00B6">
        <w:rPr>
          <w:rFonts w:ascii="Tahoma" w:hAnsi="Tahoma" w:cs="Tahoma"/>
          <w:sz w:val="20"/>
          <w:szCs w:val="20"/>
          <w:lang w:val="es-AR"/>
        </w:rPr>
        <w:t>y que se espera</w:t>
      </w:r>
      <w:r w:rsidR="00A7523D" w:rsidRPr="004D00B6">
        <w:rPr>
          <w:rFonts w:ascii="Tahoma" w:hAnsi="Tahoma" w:cs="Tahoma"/>
          <w:sz w:val="20"/>
          <w:szCs w:val="20"/>
          <w:lang w:val="es-AR"/>
        </w:rPr>
        <w:t>ba</w:t>
      </w:r>
      <w:r w:rsidR="00AB2D91" w:rsidRPr="004D00B6">
        <w:rPr>
          <w:rFonts w:ascii="Tahoma" w:hAnsi="Tahoma" w:cs="Tahoma"/>
          <w:sz w:val="20"/>
          <w:szCs w:val="20"/>
          <w:lang w:val="es-AR"/>
        </w:rPr>
        <w:t xml:space="preserve"> la muert</w:t>
      </w:r>
      <w:r w:rsidR="00A7523D" w:rsidRPr="004D00B6">
        <w:rPr>
          <w:rFonts w:ascii="Tahoma" w:hAnsi="Tahoma" w:cs="Tahoma"/>
          <w:sz w:val="20"/>
          <w:szCs w:val="20"/>
          <w:lang w:val="es-AR"/>
        </w:rPr>
        <w:t>e de 600 personas</w:t>
      </w:r>
      <w:r w:rsidR="006F480B" w:rsidRPr="004D00B6">
        <w:rPr>
          <w:rFonts w:ascii="Tahoma" w:hAnsi="Tahoma" w:cs="Tahoma"/>
          <w:sz w:val="20"/>
          <w:szCs w:val="20"/>
          <w:lang w:val="es-AR"/>
        </w:rPr>
        <w:t xml:space="preserve">. Se armaron dos experimentos, </w:t>
      </w:r>
      <w:r w:rsidR="00412242" w:rsidRPr="004D00B6">
        <w:rPr>
          <w:rFonts w:ascii="Tahoma" w:hAnsi="Tahoma" w:cs="Tahoma"/>
          <w:sz w:val="20"/>
          <w:szCs w:val="20"/>
          <w:lang w:val="es-AR"/>
        </w:rPr>
        <w:t xml:space="preserve">los participantes que se encontraban en el primero de ellos, deberían elegir entre dos opciones posibles, la opción A garantiza que 200 personas se salvarían y 400 morirían o la opción B que implicaría que se salven 600 con una probabilidad de 1/3 o de que ninguno se salve con probabilidad 2/3. Aquellos que se encuentren participando en el experimento 2 se les ofrece por la opción C que implica que 400 personas morirían y que 200 se salven o la opción D que implicaría que ninguno se salve con probabilidad 1/3 mientras que no sobreviva nadie con probabilidad 2/3. Los resultados se exponen a continuación: </w:t>
      </w:r>
    </w:p>
    <w:tbl>
      <w:tblPr>
        <w:tblStyle w:val="TableGrid"/>
        <w:tblW w:w="0" w:type="auto"/>
        <w:tblLook w:val="04A0"/>
      </w:tblPr>
      <w:tblGrid>
        <w:gridCol w:w="3468"/>
        <w:gridCol w:w="1058"/>
        <w:gridCol w:w="3433"/>
        <w:gridCol w:w="1095"/>
      </w:tblGrid>
      <w:tr w:rsidR="009325CD" w:rsidRPr="004D00B6" w:rsidTr="0098696D">
        <w:tc>
          <w:tcPr>
            <w:tcW w:w="4526" w:type="dxa"/>
            <w:gridSpan w:val="2"/>
          </w:tcPr>
          <w:p w:rsidR="009325CD" w:rsidRPr="004D00B6" w:rsidRDefault="009325CD" w:rsidP="004D00B6">
            <w:pPr>
              <w:spacing w:line="360" w:lineRule="auto"/>
              <w:jc w:val="both"/>
              <w:rPr>
                <w:rFonts w:ascii="Tahoma" w:hAnsi="Tahoma" w:cs="Tahoma"/>
                <w:sz w:val="20"/>
                <w:szCs w:val="20"/>
              </w:rPr>
            </w:pPr>
            <w:r w:rsidRPr="004D00B6">
              <w:rPr>
                <w:rFonts w:ascii="Tahoma" w:hAnsi="Tahoma" w:cs="Tahoma"/>
                <w:sz w:val="20"/>
                <w:szCs w:val="20"/>
              </w:rPr>
              <w:t xml:space="preserve">Experiment 1 (N = 152) </w:t>
            </w:r>
          </w:p>
          <w:p w:rsidR="009325CD" w:rsidRPr="004D00B6" w:rsidRDefault="009325CD" w:rsidP="004D00B6">
            <w:pPr>
              <w:spacing w:line="360" w:lineRule="auto"/>
              <w:jc w:val="both"/>
              <w:rPr>
                <w:rFonts w:ascii="Tahoma" w:hAnsi="Tahoma" w:cs="Tahoma"/>
                <w:sz w:val="20"/>
                <w:szCs w:val="20"/>
              </w:rPr>
            </w:pPr>
          </w:p>
        </w:tc>
        <w:tc>
          <w:tcPr>
            <w:tcW w:w="4528" w:type="dxa"/>
            <w:gridSpan w:val="2"/>
          </w:tcPr>
          <w:p w:rsidR="009325CD" w:rsidRPr="004D00B6" w:rsidRDefault="009325CD" w:rsidP="004D00B6">
            <w:pPr>
              <w:spacing w:line="360" w:lineRule="auto"/>
              <w:jc w:val="both"/>
              <w:rPr>
                <w:rFonts w:ascii="Tahoma" w:hAnsi="Tahoma" w:cs="Tahoma"/>
                <w:sz w:val="20"/>
                <w:szCs w:val="20"/>
              </w:rPr>
            </w:pPr>
            <w:r w:rsidRPr="004D00B6">
              <w:rPr>
                <w:rFonts w:ascii="Tahoma" w:hAnsi="Tahoma" w:cs="Tahoma"/>
                <w:sz w:val="20"/>
                <w:szCs w:val="20"/>
              </w:rPr>
              <w:t>Choice Experiment 2 (N = 155) Choice</w:t>
            </w:r>
          </w:p>
        </w:tc>
      </w:tr>
      <w:tr w:rsidR="009325CD" w:rsidRPr="004D00B6" w:rsidTr="006F480B">
        <w:trPr>
          <w:trHeight w:val="922"/>
        </w:trPr>
        <w:tc>
          <w:tcPr>
            <w:tcW w:w="3468" w:type="dxa"/>
            <w:vMerge w:val="restart"/>
          </w:tcPr>
          <w:p w:rsidR="009325CD" w:rsidRPr="004D00B6" w:rsidRDefault="009325CD" w:rsidP="004D00B6">
            <w:pPr>
              <w:spacing w:line="360" w:lineRule="auto"/>
              <w:jc w:val="both"/>
              <w:rPr>
                <w:rFonts w:ascii="Tahoma" w:hAnsi="Tahoma" w:cs="Tahoma"/>
                <w:sz w:val="20"/>
                <w:szCs w:val="20"/>
              </w:rPr>
            </w:pPr>
            <w:r w:rsidRPr="004D00B6">
              <w:rPr>
                <w:rFonts w:ascii="Tahoma" w:hAnsi="Tahoma" w:cs="Tahoma"/>
                <w:sz w:val="20"/>
                <w:szCs w:val="20"/>
              </w:rPr>
              <w:t xml:space="preserve"> A: </w:t>
            </w:r>
          </w:p>
          <w:p w:rsidR="009325CD" w:rsidRPr="004D00B6" w:rsidRDefault="009325CD" w:rsidP="004D00B6">
            <w:pPr>
              <w:spacing w:line="360" w:lineRule="auto"/>
              <w:jc w:val="both"/>
              <w:rPr>
                <w:rFonts w:ascii="Tahoma" w:hAnsi="Tahoma" w:cs="Tahoma"/>
                <w:sz w:val="20"/>
                <w:szCs w:val="20"/>
              </w:rPr>
            </w:pPr>
            <w:r w:rsidRPr="004D00B6">
              <w:rPr>
                <w:rFonts w:ascii="Tahoma" w:hAnsi="Tahoma" w:cs="Tahoma"/>
                <w:sz w:val="20"/>
                <w:szCs w:val="20"/>
              </w:rPr>
              <w:t xml:space="preserve"> 200 people saved </w:t>
            </w:r>
          </w:p>
          <w:p w:rsidR="009325CD" w:rsidRPr="004D00B6" w:rsidRDefault="009325CD" w:rsidP="004D00B6">
            <w:pPr>
              <w:spacing w:line="360" w:lineRule="auto"/>
              <w:jc w:val="both"/>
              <w:rPr>
                <w:rFonts w:ascii="Tahoma" w:hAnsi="Tahoma" w:cs="Tahoma"/>
                <w:sz w:val="20"/>
                <w:szCs w:val="20"/>
              </w:rPr>
            </w:pPr>
          </w:p>
          <w:p w:rsidR="009325CD" w:rsidRPr="004D00B6" w:rsidRDefault="009325CD" w:rsidP="004D00B6">
            <w:pPr>
              <w:spacing w:line="360" w:lineRule="auto"/>
              <w:jc w:val="both"/>
              <w:rPr>
                <w:rFonts w:ascii="Tahoma" w:hAnsi="Tahoma" w:cs="Tahoma"/>
                <w:sz w:val="20"/>
                <w:szCs w:val="20"/>
              </w:rPr>
            </w:pPr>
          </w:p>
          <w:p w:rsidR="009325CD" w:rsidRPr="004D00B6" w:rsidRDefault="009325CD" w:rsidP="004D00B6">
            <w:pPr>
              <w:spacing w:line="360" w:lineRule="auto"/>
              <w:jc w:val="both"/>
              <w:rPr>
                <w:rFonts w:ascii="Tahoma" w:hAnsi="Tahoma" w:cs="Tahoma"/>
                <w:sz w:val="20"/>
                <w:szCs w:val="20"/>
              </w:rPr>
            </w:pPr>
          </w:p>
          <w:p w:rsidR="009325CD" w:rsidRPr="004D00B6" w:rsidRDefault="009325CD" w:rsidP="004D00B6">
            <w:pPr>
              <w:spacing w:line="360" w:lineRule="auto"/>
              <w:jc w:val="both"/>
              <w:rPr>
                <w:rFonts w:ascii="Tahoma" w:hAnsi="Tahoma" w:cs="Tahoma"/>
                <w:sz w:val="20"/>
                <w:szCs w:val="20"/>
              </w:rPr>
            </w:pPr>
            <w:r w:rsidRPr="004D00B6">
              <w:rPr>
                <w:rFonts w:ascii="Tahoma" w:hAnsi="Tahoma" w:cs="Tahoma"/>
                <w:sz w:val="20"/>
                <w:szCs w:val="20"/>
              </w:rPr>
              <w:t xml:space="preserve">B: </w:t>
            </w:r>
          </w:p>
          <w:p w:rsidR="009325CD" w:rsidRPr="004D00B6" w:rsidRDefault="009325CD" w:rsidP="004D00B6">
            <w:pPr>
              <w:spacing w:line="360" w:lineRule="auto"/>
              <w:jc w:val="both"/>
              <w:rPr>
                <w:rFonts w:ascii="Tahoma" w:hAnsi="Tahoma" w:cs="Tahoma"/>
                <w:sz w:val="20"/>
                <w:szCs w:val="20"/>
              </w:rPr>
            </w:pPr>
            <w:r w:rsidRPr="004D00B6">
              <w:rPr>
                <w:rFonts w:ascii="Tahoma" w:hAnsi="Tahoma" w:cs="Tahoma"/>
                <w:sz w:val="20"/>
                <w:szCs w:val="20"/>
              </w:rPr>
              <w:t xml:space="preserve"> 600 saved with probability 1/3  </w:t>
            </w:r>
          </w:p>
          <w:p w:rsidR="009325CD" w:rsidRPr="004D00B6" w:rsidRDefault="009325CD" w:rsidP="004D00B6">
            <w:pPr>
              <w:spacing w:line="360" w:lineRule="auto"/>
              <w:jc w:val="both"/>
              <w:rPr>
                <w:rFonts w:ascii="Tahoma" w:hAnsi="Tahoma" w:cs="Tahoma"/>
                <w:sz w:val="20"/>
                <w:szCs w:val="20"/>
              </w:rPr>
            </w:pPr>
            <w:r w:rsidRPr="004D00B6">
              <w:rPr>
                <w:rFonts w:ascii="Tahoma" w:hAnsi="Tahoma" w:cs="Tahoma"/>
                <w:sz w:val="20"/>
                <w:szCs w:val="20"/>
              </w:rPr>
              <w:t xml:space="preserve">0 saved with probability 2/3 </w:t>
            </w:r>
          </w:p>
        </w:tc>
        <w:tc>
          <w:tcPr>
            <w:tcW w:w="1058" w:type="dxa"/>
          </w:tcPr>
          <w:p w:rsidR="009325CD" w:rsidRPr="004D00B6" w:rsidRDefault="009325CD" w:rsidP="004D00B6">
            <w:pPr>
              <w:spacing w:line="360" w:lineRule="auto"/>
              <w:jc w:val="both"/>
              <w:rPr>
                <w:rFonts w:ascii="Tahoma" w:hAnsi="Tahoma" w:cs="Tahoma"/>
                <w:sz w:val="20"/>
                <w:szCs w:val="20"/>
              </w:rPr>
            </w:pPr>
          </w:p>
          <w:p w:rsidR="009325CD" w:rsidRPr="004D00B6" w:rsidRDefault="009325CD" w:rsidP="004D00B6">
            <w:pPr>
              <w:spacing w:line="360" w:lineRule="auto"/>
              <w:jc w:val="both"/>
              <w:rPr>
                <w:rFonts w:ascii="Tahoma" w:hAnsi="Tahoma" w:cs="Tahoma"/>
                <w:sz w:val="20"/>
                <w:szCs w:val="20"/>
              </w:rPr>
            </w:pPr>
            <w:r w:rsidRPr="004D00B6">
              <w:rPr>
                <w:rFonts w:ascii="Tahoma" w:hAnsi="Tahoma" w:cs="Tahoma"/>
                <w:sz w:val="20"/>
                <w:szCs w:val="20"/>
              </w:rPr>
              <w:t>72%</w:t>
            </w:r>
          </w:p>
          <w:p w:rsidR="009325CD" w:rsidRPr="004D00B6" w:rsidRDefault="009325CD" w:rsidP="004D00B6">
            <w:pPr>
              <w:spacing w:line="360" w:lineRule="auto"/>
              <w:jc w:val="both"/>
              <w:rPr>
                <w:rFonts w:ascii="Tahoma" w:hAnsi="Tahoma" w:cs="Tahoma"/>
                <w:sz w:val="20"/>
                <w:szCs w:val="20"/>
              </w:rPr>
            </w:pPr>
          </w:p>
        </w:tc>
        <w:tc>
          <w:tcPr>
            <w:tcW w:w="3433" w:type="dxa"/>
            <w:vMerge w:val="restart"/>
          </w:tcPr>
          <w:p w:rsidR="009325CD" w:rsidRPr="004D00B6" w:rsidRDefault="009325CD" w:rsidP="004D00B6">
            <w:pPr>
              <w:spacing w:line="360" w:lineRule="auto"/>
              <w:jc w:val="both"/>
              <w:rPr>
                <w:rFonts w:ascii="Tahoma" w:hAnsi="Tahoma" w:cs="Tahoma"/>
                <w:sz w:val="20"/>
                <w:szCs w:val="20"/>
              </w:rPr>
            </w:pPr>
            <w:r w:rsidRPr="004D00B6">
              <w:rPr>
                <w:rFonts w:ascii="Tahoma" w:hAnsi="Tahoma" w:cs="Tahoma"/>
                <w:sz w:val="20"/>
                <w:szCs w:val="20"/>
              </w:rPr>
              <w:t>C:</w:t>
            </w:r>
          </w:p>
          <w:p w:rsidR="009325CD" w:rsidRPr="004D00B6" w:rsidRDefault="009325CD" w:rsidP="004D00B6">
            <w:pPr>
              <w:spacing w:line="360" w:lineRule="auto"/>
              <w:jc w:val="both"/>
              <w:rPr>
                <w:rFonts w:ascii="Tahoma" w:hAnsi="Tahoma" w:cs="Tahoma"/>
                <w:sz w:val="20"/>
                <w:szCs w:val="20"/>
              </w:rPr>
            </w:pPr>
            <w:r w:rsidRPr="004D00B6">
              <w:rPr>
                <w:rFonts w:ascii="Tahoma" w:hAnsi="Tahoma" w:cs="Tahoma"/>
                <w:sz w:val="20"/>
                <w:szCs w:val="20"/>
              </w:rPr>
              <w:t>400 people die</w:t>
            </w:r>
          </w:p>
          <w:p w:rsidR="009325CD" w:rsidRPr="004D00B6" w:rsidRDefault="009325CD" w:rsidP="004D00B6">
            <w:pPr>
              <w:spacing w:line="360" w:lineRule="auto"/>
              <w:jc w:val="both"/>
              <w:rPr>
                <w:rFonts w:ascii="Tahoma" w:hAnsi="Tahoma" w:cs="Tahoma"/>
                <w:sz w:val="20"/>
                <w:szCs w:val="20"/>
              </w:rPr>
            </w:pPr>
          </w:p>
          <w:p w:rsidR="009325CD" w:rsidRPr="004D00B6" w:rsidRDefault="009325CD" w:rsidP="004D00B6">
            <w:pPr>
              <w:spacing w:line="360" w:lineRule="auto"/>
              <w:jc w:val="both"/>
              <w:rPr>
                <w:rFonts w:ascii="Tahoma" w:hAnsi="Tahoma" w:cs="Tahoma"/>
                <w:sz w:val="20"/>
                <w:szCs w:val="20"/>
              </w:rPr>
            </w:pPr>
          </w:p>
          <w:p w:rsidR="009325CD" w:rsidRPr="004D00B6" w:rsidRDefault="009325CD" w:rsidP="004D00B6">
            <w:pPr>
              <w:spacing w:line="360" w:lineRule="auto"/>
              <w:jc w:val="both"/>
              <w:rPr>
                <w:rFonts w:ascii="Tahoma" w:hAnsi="Tahoma" w:cs="Tahoma"/>
                <w:sz w:val="20"/>
                <w:szCs w:val="20"/>
              </w:rPr>
            </w:pPr>
          </w:p>
          <w:p w:rsidR="009325CD" w:rsidRPr="004D00B6" w:rsidRDefault="009325CD" w:rsidP="004D00B6">
            <w:pPr>
              <w:spacing w:line="360" w:lineRule="auto"/>
              <w:jc w:val="both"/>
              <w:rPr>
                <w:rFonts w:ascii="Tahoma" w:hAnsi="Tahoma" w:cs="Tahoma"/>
                <w:sz w:val="20"/>
                <w:szCs w:val="20"/>
              </w:rPr>
            </w:pPr>
            <w:r w:rsidRPr="004D00B6">
              <w:rPr>
                <w:rFonts w:ascii="Tahoma" w:hAnsi="Tahoma" w:cs="Tahoma"/>
                <w:sz w:val="20"/>
                <w:szCs w:val="20"/>
              </w:rPr>
              <w:t xml:space="preserve">D: </w:t>
            </w:r>
          </w:p>
          <w:p w:rsidR="009325CD" w:rsidRPr="004D00B6" w:rsidRDefault="009325CD" w:rsidP="004D00B6">
            <w:pPr>
              <w:spacing w:line="360" w:lineRule="auto"/>
              <w:jc w:val="both"/>
              <w:rPr>
                <w:rFonts w:ascii="Tahoma" w:hAnsi="Tahoma" w:cs="Tahoma"/>
                <w:sz w:val="20"/>
                <w:szCs w:val="20"/>
              </w:rPr>
            </w:pPr>
            <w:r w:rsidRPr="004D00B6">
              <w:rPr>
                <w:rFonts w:ascii="Tahoma" w:hAnsi="Tahoma" w:cs="Tahoma"/>
                <w:sz w:val="20"/>
                <w:szCs w:val="20"/>
              </w:rPr>
              <w:t xml:space="preserve">0 die with probability 1/3 </w:t>
            </w:r>
          </w:p>
          <w:p w:rsidR="009325CD" w:rsidRPr="004D00B6" w:rsidRDefault="009325CD" w:rsidP="004D00B6">
            <w:pPr>
              <w:spacing w:line="360" w:lineRule="auto"/>
              <w:jc w:val="both"/>
              <w:rPr>
                <w:rFonts w:ascii="Tahoma" w:hAnsi="Tahoma" w:cs="Tahoma"/>
                <w:sz w:val="20"/>
                <w:szCs w:val="20"/>
              </w:rPr>
            </w:pPr>
            <w:r w:rsidRPr="004D00B6">
              <w:rPr>
                <w:rFonts w:ascii="Tahoma" w:hAnsi="Tahoma" w:cs="Tahoma"/>
                <w:sz w:val="20"/>
                <w:szCs w:val="20"/>
              </w:rPr>
              <w:t>600 die with probability 2/3</w:t>
            </w:r>
          </w:p>
        </w:tc>
        <w:tc>
          <w:tcPr>
            <w:tcW w:w="1095" w:type="dxa"/>
          </w:tcPr>
          <w:p w:rsidR="009325CD" w:rsidRPr="004D00B6" w:rsidRDefault="009325CD" w:rsidP="004D00B6">
            <w:pPr>
              <w:spacing w:line="360" w:lineRule="auto"/>
              <w:jc w:val="both"/>
              <w:rPr>
                <w:rFonts w:ascii="Tahoma" w:hAnsi="Tahoma" w:cs="Tahoma"/>
                <w:sz w:val="20"/>
                <w:szCs w:val="20"/>
              </w:rPr>
            </w:pPr>
          </w:p>
          <w:p w:rsidR="009325CD" w:rsidRPr="004D00B6" w:rsidRDefault="009325CD" w:rsidP="004D00B6">
            <w:pPr>
              <w:spacing w:line="360" w:lineRule="auto"/>
              <w:jc w:val="both"/>
              <w:rPr>
                <w:rFonts w:ascii="Tahoma" w:hAnsi="Tahoma" w:cs="Tahoma"/>
                <w:sz w:val="20"/>
                <w:szCs w:val="20"/>
              </w:rPr>
            </w:pPr>
            <w:r w:rsidRPr="004D00B6">
              <w:rPr>
                <w:rFonts w:ascii="Tahoma" w:hAnsi="Tahoma" w:cs="Tahoma"/>
                <w:sz w:val="20"/>
                <w:szCs w:val="20"/>
              </w:rPr>
              <w:t>22%</w:t>
            </w:r>
          </w:p>
          <w:p w:rsidR="009325CD" w:rsidRPr="004D00B6" w:rsidRDefault="009325CD" w:rsidP="004D00B6">
            <w:pPr>
              <w:spacing w:line="360" w:lineRule="auto"/>
              <w:jc w:val="both"/>
              <w:rPr>
                <w:rFonts w:ascii="Tahoma" w:hAnsi="Tahoma" w:cs="Tahoma"/>
                <w:sz w:val="20"/>
                <w:szCs w:val="20"/>
              </w:rPr>
            </w:pPr>
          </w:p>
          <w:p w:rsidR="009325CD" w:rsidRPr="004D00B6" w:rsidRDefault="009325CD" w:rsidP="004D00B6">
            <w:pPr>
              <w:spacing w:line="360" w:lineRule="auto"/>
              <w:jc w:val="both"/>
              <w:rPr>
                <w:rFonts w:ascii="Tahoma" w:hAnsi="Tahoma" w:cs="Tahoma"/>
                <w:sz w:val="20"/>
                <w:szCs w:val="20"/>
              </w:rPr>
            </w:pPr>
          </w:p>
          <w:p w:rsidR="009325CD" w:rsidRPr="004D00B6" w:rsidRDefault="009325CD" w:rsidP="004D00B6">
            <w:pPr>
              <w:spacing w:line="360" w:lineRule="auto"/>
              <w:jc w:val="both"/>
              <w:rPr>
                <w:rFonts w:ascii="Tahoma" w:hAnsi="Tahoma" w:cs="Tahoma"/>
                <w:sz w:val="20"/>
                <w:szCs w:val="20"/>
              </w:rPr>
            </w:pPr>
          </w:p>
        </w:tc>
      </w:tr>
      <w:tr w:rsidR="009325CD" w:rsidRPr="004D00B6" w:rsidTr="009325CD">
        <w:trPr>
          <w:trHeight w:val="1048"/>
        </w:trPr>
        <w:tc>
          <w:tcPr>
            <w:tcW w:w="3468" w:type="dxa"/>
            <w:vMerge/>
          </w:tcPr>
          <w:p w:rsidR="009325CD" w:rsidRPr="004D00B6" w:rsidRDefault="009325CD" w:rsidP="004D00B6">
            <w:pPr>
              <w:spacing w:line="360" w:lineRule="auto"/>
              <w:jc w:val="both"/>
              <w:rPr>
                <w:rFonts w:ascii="Tahoma" w:hAnsi="Tahoma" w:cs="Tahoma"/>
                <w:sz w:val="20"/>
                <w:szCs w:val="20"/>
              </w:rPr>
            </w:pPr>
          </w:p>
        </w:tc>
        <w:tc>
          <w:tcPr>
            <w:tcW w:w="1058" w:type="dxa"/>
          </w:tcPr>
          <w:p w:rsidR="009325CD" w:rsidRPr="004D00B6" w:rsidRDefault="009325CD" w:rsidP="004D00B6">
            <w:pPr>
              <w:spacing w:line="360" w:lineRule="auto"/>
              <w:jc w:val="both"/>
              <w:rPr>
                <w:rFonts w:ascii="Tahoma" w:hAnsi="Tahoma" w:cs="Tahoma"/>
                <w:sz w:val="20"/>
                <w:szCs w:val="20"/>
              </w:rPr>
            </w:pPr>
            <w:r w:rsidRPr="004D00B6">
              <w:rPr>
                <w:rFonts w:ascii="Tahoma" w:hAnsi="Tahoma" w:cs="Tahoma"/>
                <w:sz w:val="20"/>
                <w:szCs w:val="20"/>
              </w:rPr>
              <w:t>28%</w:t>
            </w:r>
          </w:p>
          <w:p w:rsidR="009325CD" w:rsidRPr="004D00B6" w:rsidRDefault="009325CD" w:rsidP="004D00B6">
            <w:pPr>
              <w:spacing w:line="360" w:lineRule="auto"/>
              <w:jc w:val="both"/>
              <w:rPr>
                <w:rFonts w:ascii="Tahoma" w:hAnsi="Tahoma" w:cs="Tahoma"/>
                <w:sz w:val="20"/>
                <w:szCs w:val="20"/>
              </w:rPr>
            </w:pPr>
          </w:p>
          <w:p w:rsidR="009325CD" w:rsidRPr="004D00B6" w:rsidRDefault="009325CD" w:rsidP="004D00B6">
            <w:pPr>
              <w:spacing w:line="360" w:lineRule="auto"/>
              <w:jc w:val="both"/>
              <w:rPr>
                <w:rFonts w:ascii="Tahoma" w:hAnsi="Tahoma" w:cs="Tahoma"/>
                <w:sz w:val="20"/>
                <w:szCs w:val="20"/>
              </w:rPr>
            </w:pPr>
          </w:p>
        </w:tc>
        <w:tc>
          <w:tcPr>
            <w:tcW w:w="3433" w:type="dxa"/>
            <w:vMerge/>
          </w:tcPr>
          <w:p w:rsidR="009325CD" w:rsidRPr="004D00B6" w:rsidRDefault="009325CD" w:rsidP="004D00B6">
            <w:pPr>
              <w:spacing w:line="360" w:lineRule="auto"/>
              <w:jc w:val="both"/>
              <w:rPr>
                <w:rFonts w:ascii="Tahoma" w:hAnsi="Tahoma" w:cs="Tahoma"/>
                <w:sz w:val="20"/>
                <w:szCs w:val="20"/>
              </w:rPr>
            </w:pPr>
          </w:p>
        </w:tc>
        <w:tc>
          <w:tcPr>
            <w:tcW w:w="1095" w:type="dxa"/>
          </w:tcPr>
          <w:p w:rsidR="009325CD" w:rsidRPr="004D00B6" w:rsidRDefault="009325CD" w:rsidP="004D00B6">
            <w:pPr>
              <w:spacing w:line="360" w:lineRule="auto"/>
              <w:jc w:val="both"/>
              <w:rPr>
                <w:rFonts w:ascii="Tahoma" w:hAnsi="Tahoma" w:cs="Tahoma"/>
                <w:sz w:val="20"/>
                <w:szCs w:val="20"/>
              </w:rPr>
            </w:pPr>
            <w:r w:rsidRPr="004D00B6">
              <w:rPr>
                <w:rFonts w:ascii="Tahoma" w:hAnsi="Tahoma" w:cs="Tahoma"/>
                <w:sz w:val="20"/>
                <w:szCs w:val="20"/>
              </w:rPr>
              <w:t>78%</w:t>
            </w:r>
          </w:p>
        </w:tc>
      </w:tr>
    </w:tbl>
    <w:p w:rsidR="00981763" w:rsidRPr="004D00B6" w:rsidRDefault="00981763" w:rsidP="004D00B6">
      <w:pPr>
        <w:spacing w:after="120" w:line="360" w:lineRule="auto"/>
        <w:ind w:firstLine="567"/>
        <w:jc w:val="both"/>
        <w:rPr>
          <w:rFonts w:ascii="Tahoma" w:hAnsi="Tahoma" w:cs="Tahoma"/>
          <w:color w:val="222222"/>
          <w:sz w:val="20"/>
          <w:szCs w:val="20"/>
          <w:lang w:val="es-AR"/>
        </w:rPr>
      </w:pPr>
    </w:p>
    <w:p w:rsidR="00A7523D" w:rsidRPr="004D00B6" w:rsidRDefault="009325CD" w:rsidP="004D00B6">
      <w:pPr>
        <w:spacing w:after="120" w:line="360" w:lineRule="auto"/>
        <w:ind w:firstLine="567"/>
        <w:jc w:val="both"/>
        <w:rPr>
          <w:rFonts w:ascii="Tahoma" w:hAnsi="Tahoma" w:cs="Tahoma"/>
          <w:color w:val="222222"/>
          <w:sz w:val="20"/>
          <w:szCs w:val="20"/>
          <w:lang w:val="es-AR"/>
        </w:rPr>
      </w:pPr>
      <w:r w:rsidRPr="004D00B6">
        <w:rPr>
          <w:rFonts w:ascii="Tahoma" w:hAnsi="Tahoma" w:cs="Tahoma"/>
          <w:color w:val="222222"/>
          <w:sz w:val="20"/>
          <w:szCs w:val="20"/>
          <w:lang w:val="es-AR"/>
        </w:rPr>
        <w:t xml:space="preserve">Se puede observar que </w:t>
      </w:r>
      <w:r w:rsidR="00412242" w:rsidRPr="004D00B6">
        <w:rPr>
          <w:rFonts w:ascii="Tahoma" w:hAnsi="Tahoma" w:cs="Tahoma"/>
          <w:color w:val="222222"/>
          <w:sz w:val="20"/>
          <w:szCs w:val="20"/>
          <w:lang w:val="es-AR"/>
        </w:rPr>
        <w:t xml:space="preserve">la opción A y C son equivalentes. Sin embargo lo que se observa es que </w:t>
      </w:r>
      <w:r w:rsidR="006015A2" w:rsidRPr="004D00B6">
        <w:rPr>
          <w:rFonts w:ascii="Tahoma" w:hAnsi="Tahoma" w:cs="Tahoma"/>
          <w:color w:val="222222"/>
          <w:sz w:val="20"/>
          <w:szCs w:val="20"/>
          <w:lang w:val="es-AR"/>
        </w:rPr>
        <w:t>existe un sesgo hacia la lotería A y un sesgo hacia la lotería D en el experimento. La razón por la cual esto ocurre es que la información presentada</w:t>
      </w:r>
      <w:r w:rsidR="00302EE8" w:rsidRPr="004D00B6">
        <w:rPr>
          <w:rFonts w:ascii="Tahoma" w:hAnsi="Tahoma" w:cs="Tahoma"/>
          <w:color w:val="222222"/>
          <w:sz w:val="20"/>
          <w:szCs w:val="20"/>
          <w:lang w:val="es-AR"/>
        </w:rPr>
        <w:t xml:space="preserve"> parece, a los ojos de participantes, salvar a una mayor proporción de posibles víctimas, que en las otras opciones.</w:t>
      </w:r>
      <w:r w:rsidR="006015A2" w:rsidRPr="004D00B6">
        <w:rPr>
          <w:rFonts w:ascii="Tahoma" w:hAnsi="Tahoma" w:cs="Tahoma"/>
          <w:color w:val="222222"/>
          <w:sz w:val="20"/>
          <w:szCs w:val="20"/>
          <w:lang w:val="es-AR"/>
        </w:rPr>
        <w:t xml:space="preserve"> Esto nos indica que los humanos tienen una tendencia a valora</w:t>
      </w:r>
      <w:r w:rsidR="00302EE8" w:rsidRPr="004D00B6">
        <w:rPr>
          <w:rFonts w:ascii="Tahoma" w:hAnsi="Tahoma" w:cs="Tahoma"/>
          <w:color w:val="222222"/>
          <w:sz w:val="20"/>
          <w:szCs w:val="20"/>
          <w:lang w:val="es-AR"/>
        </w:rPr>
        <w:t>r</w:t>
      </w:r>
      <w:r w:rsidR="006015A2" w:rsidRPr="004D00B6">
        <w:rPr>
          <w:rFonts w:ascii="Tahoma" w:hAnsi="Tahoma" w:cs="Tahoma"/>
          <w:color w:val="222222"/>
          <w:sz w:val="20"/>
          <w:szCs w:val="20"/>
          <w:lang w:val="es-AR"/>
        </w:rPr>
        <w:t xml:space="preserve"> las ganancias y las </w:t>
      </w:r>
      <w:r w:rsidR="00302EE8" w:rsidRPr="004D00B6">
        <w:rPr>
          <w:rFonts w:ascii="Tahoma" w:hAnsi="Tahoma" w:cs="Tahoma"/>
          <w:color w:val="222222"/>
          <w:sz w:val="20"/>
          <w:szCs w:val="20"/>
          <w:lang w:val="es-AR"/>
        </w:rPr>
        <w:t>pérdidas</w:t>
      </w:r>
      <w:r w:rsidR="00611903" w:rsidRPr="004D00B6">
        <w:rPr>
          <w:rFonts w:ascii="Tahoma" w:hAnsi="Tahoma" w:cs="Tahoma"/>
          <w:color w:val="222222"/>
          <w:sz w:val="20"/>
          <w:szCs w:val="20"/>
          <w:lang w:val="es-AR"/>
        </w:rPr>
        <w:t xml:space="preserve"> </w:t>
      </w:r>
      <w:r w:rsidR="00302EE8" w:rsidRPr="004D00B6">
        <w:rPr>
          <w:rFonts w:ascii="Tahoma" w:hAnsi="Tahoma" w:cs="Tahoma"/>
          <w:color w:val="222222"/>
          <w:sz w:val="20"/>
          <w:szCs w:val="20"/>
          <w:lang w:val="es-AR"/>
        </w:rPr>
        <w:t>de forma asimétrica</w:t>
      </w:r>
      <w:r w:rsidR="006015A2" w:rsidRPr="004D00B6">
        <w:rPr>
          <w:rFonts w:ascii="Tahoma" w:hAnsi="Tahoma" w:cs="Tahoma"/>
          <w:color w:val="222222"/>
          <w:sz w:val="20"/>
          <w:szCs w:val="20"/>
          <w:lang w:val="es-AR"/>
        </w:rPr>
        <w:t xml:space="preserve">. </w:t>
      </w:r>
    </w:p>
    <w:p w:rsidR="00ED6061" w:rsidRPr="004D00B6" w:rsidRDefault="00ED6061" w:rsidP="004D00B6">
      <w:pPr>
        <w:spacing w:after="120" w:line="360" w:lineRule="auto"/>
        <w:ind w:firstLine="567"/>
        <w:jc w:val="both"/>
        <w:rPr>
          <w:rFonts w:ascii="Tahoma" w:hAnsi="Tahoma" w:cs="Tahoma"/>
          <w:color w:val="222222"/>
          <w:sz w:val="20"/>
          <w:szCs w:val="20"/>
          <w:lang w:val="es-AR"/>
        </w:rPr>
      </w:pPr>
      <w:r w:rsidRPr="004D00B6">
        <w:rPr>
          <w:rFonts w:ascii="Tahoma" w:hAnsi="Tahoma" w:cs="Tahoma"/>
          <w:color w:val="222222"/>
          <w:sz w:val="20"/>
          <w:szCs w:val="20"/>
          <w:lang w:val="es-AR"/>
        </w:rPr>
        <w:t xml:space="preserve">En otro experimento, </w:t>
      </w:r>
      <w:proofErr w:type="spellStart"/>
      <w:r w:rsidRPr="004D00B6">
        <w:rPr>
          <w:rFonts w:ascii="Tahoma" w:hAnsi="Tahoma" w:cs="Tahoma"/>
          <w:color w:val="222222"/>
          <w:sz w:val="20"/>
          <w:szCs w:val="20"/>
          <w:lang w:val="es-AR"/>
        </w:rPr>
        <w:t>Simonson</w:t>
      </w:r>
      <w:proofErr w:type="spellEnd"/>
      <w:r w:rsidR="00611903" w:rsidRPr="004D00B6">
        <w:rPr>
          <w:rFonts w:ascii="Tahoma" w:hAnsi="Tahoma" w:cs="Tahoma"/>
          <w:color w:val="222222"/>
          <w:sz w:val="20"/>
          <w:szCs w:val="20"/>
          <w:lang w:val="es-AR"/>
        </w:rPr>
        <w:t xml:space="preserve"> </w:t>
      </w:r>
      <w:r w:rsidRPr="004D00B6">
        <w:rPr>
          <w:rFonts w:ascii="Tahoma" w:hAnsi="Tahoma" w:cs="Tahoma"/>
          <w:color w:val="222222"/>
          <w:sz w:val="20"/>
          <w:szCs w:val="20"/>
          <w:lang w:val="es-AR"/>
        </w:rPr>
        <w:t>&amp;</w:t>
      </w:r>
      <w:r w:rsidR="00611903" w:rsidRPr="004D00B6">
        <w:rPr>
          <w:rFonts w:ascii="Tahoma" w:hAnsi="Tahoma" w:cs="Tahoma"/>
          <w:color w:val="222222"/>
          <w:sz w:val="20"/>
          <w:szCs w:val="20"/>
          <w:lang w:val="es-AR"/>
        </w:rPr>
        <w:t xml:space="preserve"> </w:t>
      </w:r>
      <w:proofErr w:type="spellStart"/>
      <w:r w:rsidRPr="004D00B6">
        <w:rPr>
          <w:rFonts w:ascii="Tahoma" w:hAnsi="Tahoma" w:cs="Tahoma"/>
          <w:color w:val="222222"/>
          <w:sz w:val="20"/>
          <w:szCs w:val="20"/>
          <w:lang w:val="es-AR"/>
        </w:rPr>
        <w:t>Tversky</w:t>
      </w:r>
      <w:proofErr w:type="spellEnd"/>
      <w:r w:rsidRPr="004D00B6">
        <w:rPr>
          <w:rFonts w:ascii="Tahoma" w:hAnsi="Tahoma" w:cs="Tahoma"/>
          <w:color w:val="222222"/>
          <w:sz w:val="20"/>
          <w:szCs w:val="20"/>
          <w:lang w:val="es-AR"/>
        </w:rPr>
        <w:t xml:space="preserve"> (1992) </w:t>
      </w:r>
      <w:r w:rsidR="00302EE8" w:rsidRPr="004D00B6">
        <w:rPr>
          <w:rFonts w:ascii="Tahoma" w:hAnsi="Tahoma" w:cs="Tahoma"/>
          <w:color w:val="222222"/>
          <w:sz w:val="20"/>
          <w:szCs w:val="20"/>
          <w:lang w:val="es-AR"/>
        </w:rPr>
        <w:t xml:space="preserve">presentaron </w:t>
      </w:r>
      <w:r w:rsidRPr="004D00B6">
        <w:rPr>
          <w:rFonts w:ascii="Tahoma" w:hAnsi="Tahoma" w:cs="Tahoma"/>
          <w:color w:val="222222"/>
          <w:sz w:val="20"/>
          <w:szCs w:val="20"/>
          <w:lang w:val="es-AR"/>
        </w:rPr>
        <w:t>a los consumidores dos productos de dos marcas (A; B) y un modelo más caro de A (A´). La cantidad de consumidores que elegía la marca A era mayor cuando le mostraban el set de productos {A</w:t>
      </w:r>
      <w:proofErr w:type="gramStart"/>
      <w:r w:rsidRPr="004D00B6">
        <w:rPr>
          <w:rFonts w:ascii="Tahoma" w:hAnsi="Tahoma" w:cs="Tahoma"/>
          <w:color w:val="222222"/>
          <w:sz w:val="20"/>
          <w:szCs w:val="20"/>
          <w:lang w:val="es-AR"/>
        </w:rPr>
        <w:t>;A</w:t>
      </w:r>
      <w:proofErr w:type="gramEnd"/>
      <w:r w:rsidRPr="004D00B6">
        <w:rPr>
          <w:rFonts w:ascii="Tahoma" w:hAnsi="Tahoma" w:cs="Tahoma"/>
          <w:color w:val="222222"/>
          <w:sz w:val="20"/>
          <w:szCs w:val="20"/>
          <w:lang w:val="es-AR"/>
        </w:rPr>
        <w:t>´</w:t>
      </w:r>
      <w:r w:rsidR="005B095B" w:rsidRPr="004D00B6">
        <w:rPr>
          <w:rFonts w:ascii="Tahoma" w:hAnsi="Tahoma" w:cs="Tahoma"/>
          <w:color w:val="222222"/>
          <w:sz w:val="20"/>
          <w:szCs w:val="20"/>
          <w:lang w:val="es-AR"/>
        </w:rPr>
        <w:t>;B</w:t>
      </w:r>
      <w:r w:rsidRPr="004D00B6">
        <w:rPr>
          <w:rFonts w:ascii="Tahoma" w:hAnsi="Tahoma" w:cs="Tahoma"/>
          <w:color w:val="222222"/>
          <w:sz w:val="20"/>
          <w:szCs w:val="20"/>
          <w:lang w:val="es-AR"/>
        </w:rPr>
        <w:t xml:space="preserve">} que cuando le mostraban el set {A;B}. </w:t>
      </w:r>
      <w:r w:rsidR="003B4EDD" w:rsidRPr="004D00B6">
        <w:rPr>
          <w:rFonts w:ascii="Tahoma" w:hAnsi="Tahoma" w:cs="Tahoma"/>
          <w:color w:val="222222"/>
          <w:sz w:val="20"/>
          <w:szCs w:val="20"/>
          <w:lang w:val="es-AR"/>
        </w:rPr>
        <w:t>La i</w:t>
      </w:r>
      <w:r w:rsidRPr="004D00B6">
        <w:rPr>
          <w:rFonts w:ascii="Tahoma" w:hAnsi="Tahoma" w:cs="Tahoma"/>
          <w:color w:val="222222"/>
          <w:sz w:val="20"/>
          <w:szCs w:val="20"/>
          <w:lang w:val="es-AR"/>
        </w:rPr>
        <w:t>nformación adicional</w:t>
      </w:r>
      <w:r w:rsidR="003B4EDD" w:rsidRPr="004D00B6">
        <w:rPr>
          <w:rFonts w:ascii="Tahoma" w:hAnsi="Tahoma" w:cs="Tahoma"/>
          <w:color w:val="222222"/>
          <w:sz w:val="20"/>
          <w:szCs w:val="20"/>
          <w:lang w:val="es-AR"/>
        </w:rPr>
        <w:t xml:space="preserve"> altera las decisiones</w:t>
      </w:r>
      <w:r w:rsidR="00302EE8" w:rsidRPr="004D00B6">
        <w:rPr>
          <w:rFonts w:ascii="Tahoma" w:hAnsi="Tahoma" w:cs="Tahoma"/>
          <w:color w:val="222222"/>
          <w:sz w:val="20"/>
          <w:szCs w:val="20"/>
          <w:lang w:val="es-AR"/>
        </w:rPr>
        <w:t>.</w:t>
      </w:r>
      <w:r w:rsidR="00611903" w:rsidRPr="004D00B6">
        <w:rPr>
          <w:rFonts w:ascii="Tahoma" w:hAnsi="Tahoma" w:cs="Tahoma"/>
          <w:color w:val="222222"/>
          <w:sz w:val="20"/>
          <w:szCs w:val="20"/>
          <w:lang w:val="es-AR"/>
        </w:rPr>
        <w:t xml:space="preserve"> </w:t>
      </w:r>
      <w:r w:rsidR="00302EE8" w:rsidRPr="004D00B6">
        <w:rPr>
          <w:rFonts w:ascii="Tahoma" w:hAnsi="Tahoma" w:cs="Tahoma"/>
          <w:color w:val="222222"/>
          <w:sz w:val="20"/>
          <w:szCs w:val="20"/>
          <w:lang w:val="es-AR"/>
        </w:rPr>
        <w:t xml:space="preserve">Dado que </w:t>
      </w:r>
      <w:r w:rsidR="003B4EDD" w:rsidRPr="004D00B6">
        <w:rPr>
          <w:rFonts w:ascii="Tahoma" w:hAnsi="Tahoma" w:cs="Tahoma"/>
          <w:color w:val="222222"/>
          <w:sz w:val="20"/>
          <w:szCs w:val="20"/>
          <w:lang w:val="es-AR"/>
        </w:rPr>
        <w:t xml:space="preserve">la empresa fabricante de </w:t>
      </w:r>
      <w:r w:rsidRPr="004D00B6">
        <w:rPr>
          <w:rFonts w:ascii="Tahoma" w:hAnsi="Tahoma" w:cs="Tahoma"/>
          <w:color w:val="222222"/>
          <w:sz w:val="20"/>
          <w:szCs w:val="20"/>
          <w:lang w:val="es-AR"/>
        </w:rPr>
        <w:t xml:space="preserve">A vende otro modelo </w:t>
      </w:r>
      <w:r w:rsidR="00302EE8" w:rsidRPr="004D00B6">
        <w:rPr>
          <w:rFonts w:ascii="Tahoma" w:hAnsi="Tahoma" w:cs="Tahoma"/>
          <w:color w:val="222222"/>
          <w:sz w:val="20"/>
          <w:szCs w:val="20"/>
          <w:lang w:val="es-AR"/>
        </w:rPr>
        <w:t xml:space="preserve">de </w:t>
      </w:r>
      <w:r w:rsidR="003B4EDD" w:rsidRPr="004D00B6">
        <w:rPr>
          <w:rFonts w:ascii="Tahoma" w:hAnsi="Tahoma" w:cs="Tahoma"/>
          <w:color w:val="222222"/>
          <w:sz w:val="20"/>
          <w:szCs w:val="20"/>
          <w:lang w:val="es-AR"/>
        </w:rPr>
        <w:t xml:space="preserve">mayor calidad a un precio </w:t>
      </w:r>
      <w:r w:rsidR="00302EE8" w:rsidRPr="004D00B6">
        <w:rPr>
          <w:rFonts w:ascii="Tahoma" w:hAnsi="Tahoma" w:cs="Tahoma"/>
          <w:color w:val="222222"/>
          <w:sz w:val="20"/>
          <w:szCs w:val="20"/>
          <w:lang w:val="es-AR"/>
        </w:rPr>
        <w:t xml:space="preserve">superior, </w:t>
      </w:r>
      <w:r w:rsidR="003B4EDD" w:rsidRPr="004D00B6">
        <w:rPr>
          <w:rFonts w:ascii="Tahoma" w:hAnsi="Tahoma" w:cs="Tahoma"/>
          <w:color w:val="222222"/>
          <w:sz w:val="20"/>
          <w:szCs w:val="20"/>
          <w:lang w:val="es-AR"/>
        </w:rPr>
        <w:t>entonces el consumidor</w:t>
      </w:r>
      <w:r w:rsidR="009D6D7B" w:rsidRPr="004D00B6">
        <w:rPr>
          <w:rFonts w:ascii="Tahoma" w:hAnsi="Tahoma" w:cs="Tahoma"/>
          <w:color w:val="222222"/>
          <w:sz w:val="20"/>
          <w:szCs w:val="20"/>
          <w:lang w:val="es-AR"/>
        </w:rPr>
        <w:t xml:space="preserve"> </w:t>
      </w:r>
      <w:r w:rsidR="009D6D7B" w:rsidRPr="004D00B6">
        <w:rPr>
          <w:rFonts w:ascii="Tahoma" w:hAnsi="Tahoma" w:cs="Tahoma"/>
          <w:color w:val="222222"/>
          <w:sz w:val="20"/>
          <w:szCs w:val="20"/>
          <w:lang w:val="es-AR"/>
        </w:rPr>
        <w:lastRenderedPageBreak/>
        <w:t>podría lleg</w:t>
      </w:r>
      <w:r w:rsidRPr="004D00B6">
        <w:rPr>
          <w:rFonts w:ascii="Tahoma" w:hAnsi="Tahoma" w:cs="Tahoma"/>
          <w:color w:val="222222"/>
          <w:sz w:val="20"/>
          <w:szCs w:val="20"/>
          <w:lang w:val="es-AR"/>
        </w:rPr>
        <w:t xml:space="preserve">ar </w:t>
      </w:r>
      <w:r w:rsidR="009D6D7B" w:rsidRPr="004D00B6">
        <w:rPr>
          <w:rFonts w:ascii="Tahoma" w:hAnsi="Tahoma" w:cs="Tahoma"/>
          <w:color w:val="222222"/>
          <w:sz w:val="20"/>
          <w:szCs w:val="20"/>
          <w:lang w:val="es-AR"/>
        </w:rPr>
        <w:t xml:space="preserve">a </w:t>
      </w:r>
      <w:r w:rsidRPr="004D00B6">
        <w:rPr>
          <w:rFonts w:ascii="Tahoma" w:hAnsi="Tahoma" w:cs="Tahoma"/>
          <w:color w:val="222222"/>
          <w:sz w:val="20"/>
          <w:szCs w:val="20"/>
          <w:lang w:val="es-AR"/>
        </w:rPr>
        <w:t xml:space="preserve">deducir que A es, de hecho, una </w:t>
      </w:r>
      <w:r w:rsidR="00565635" w:rsidRPr="004D00B6">
        <w:rPr>
          <w:rFonts w:ascii="Tahoma" w:hAnsi="Tahoma" w:cs="Tahoma"/>
          <w:color w:val="222222"/>
          <w:sz w:val="20"/>
          <w:szCs w:val="20"/>
          <w:lang w:val="es-AR"/>
        </w:rPr>
        <w:t>buena compra</w:t>
      </w:r>
      <w:r w:rsidRPr="004D00B6">
        <w:rPr>
          <w:rFonts w:ascii="Tahoma" w:hAnsi="Tahoma" w:cs="Tahoma"/>
          <w:color w:val="222222"/>
          <w:sz w:val="20"/>
          <w:szCs w:val="20"/>
          <w:lang w:val="es-AR"/>
        </w:rPr>
        <w:t>. En este caso, es el contexto lo que afecta el proceso de decisión del agente.</w:t>
      </w:r>
    </w:p>
    <w:p w:rsidR="00565635" w:rsidRPr="004D00B6" w:rsidRDefault="00565635" w:rsidP="004D00B6">
      <w:pPr>
        <w:spacing w:after="120" w:line="360" w:lineRule="auto"/>
        <w:ind w:firstLine="567"/>
        <w:jc w:val="both"/>
        <w:rPr>
          <w:rFonts w:ascii="Tahoma" w:hAnsi="Tahoma" w:cs="Tahoma"/>
          <w:color w:val="222222"/>
          <w:sz w:val="20"/>
          <w:szCs w:val="20"/>
          <w:highlight w:val="yellow"/>
          <w:lang w:val="es-AR"/>
        </w:rPr>
      </w:pPr>
      <w:r w:rsidRPr="004D00B6">
        <w:rPr>
          <w:rFonts w:ascii="Tahoma" w:hAnsi="Tahoma" w:cs="Tahoma"/>
          <w:color w:val="222222"/>
          <w:sz w:val="20"/>
          <w:szCs w:val="20"/>
          <w:u w:val="single"/>
          <w:lang w:val="es-AR"/>
        </w:rPr>
        <w:t>Efecto Punto de Referencia:</w:t>
      </w:r>
      <w:r w:rsidR="00611903" w:rsidRPr="004D00B6">
        <w:rPr>
          <w:rFonts w:ascii="Tahoma" w:hAnsi="Tahoma" w:cs="Tahoma"/>
          <w:color w:val="222222"/>
          <w:sz w:val="20"/>
          <w:szCs w:val="20"/>
          <w:lang w:val="es-AR"/>
        </w:rPr>
        <w:t xml:space="preserve"> </w:t>
      </w:r>
      <w:r w:rsidR="00184902" w:rsidRPr="004D00B6">
        <w:rPr>
          <w:rFonts w:ascii="Tahoma" w:hAnsi="Tahoma" w:cs="Tahoma"/>
          <w:color w:val="222222"/>
          <w:sz w:val="20"/>
          <w:szCs w:val="20"/>
          <w:lang w:val="es-AR"/>
        </w:rPr>
        <w:t>l</w:t>
      </w:r>
      <w:r w:rsidRPr="004D00B6">
        <w:rPr>
          <w:rFonts w:ascii="Tahoma" w:hAnsi="Tahoma" w:cs="Tahoma"/>
          <w:color w:val="222222"/>
          <w:sz w:val="20"/>
          <w:szCs w:val="20"/>
          <w:lang w:val="es-AR"/>
        </w:rPr>
        <w:t xml:space="preserve">os agentes consideran las situaciones </w:t>
      </w:r>
      <w:r w:rsidR="00302EE8" w:rsidRPr="004D00B6">
        <w:rPr>
          <w:rFonts w:ascii="Tahoma" w:hAnsi="Tahoma" w:cs="Tahoma"/>
          <w:color w:val="222222"/>
          <w:sz w:val="20"/>
          <w:szCs w:val="20"/>
          <w:lang w:val="es-AR"/>
        </w:rPr>
        <w:t xml:space="preserve">basándose </w:t>
      </w:r>
      <w:r w:rsidRPr="004D00B6">
        <w:rPr>
          <w:rFonts w:ascii="Tahoma" w:hAnsi="Tahoma" w:cs="Tahoma"/>
          <w:color w:val="222222"/>
          <w:sz w:val="20"/>
          <w:szCs w:val="20"/>
          <w:lang w:val="es-AR"/>
        </w:rPr>
        <w:t xml:space="preserve">en un punto de referencia. </w:t>
      </w:r>
      <w:r w:rsidR="005B095B" w:rsidRPr="004D00B6">
        <w:rPr>
          <w:rFonts w:ascii="Tahoma" w:hAnsi="Tahoma" w:cs="Tahoma"/>
          <w:color w:val="222222"/>
          <w:sz w:val="20"/>
          <w:szCs w:val="20"/>
          <w:lang w:val="es-AR"/>
        </w:rPr>
        <w:t xml:space="preserve">Para un consumidor neoclásico, lo que termina importando son los consumos finales mientras que </w:t>
      </w:r>
      <w:proofErr w:type="spellStart"/>
      <w:r w:rsidRPr="004D00B6">
        <w:rPr>
          <w:rFonts w:ascii="Tahoma" w:hAnsi="Tahoma" w:cs="Tahoma"/>
          <w:color w:val="222222"/>
          <w:sz w:val="20"/>
          <w:szCs w:val="20"/>
          <w:lang w:val="es-AR"/>
        </w:rPr>
        <w:t>Kahneman</w:t>
      </w:r>
      <w:proofErr w:type="spellEnd"/>
      <w:r w:rsidRPr="004D00B6">
        <w:rPr>
          <w:rFonts w:ascii="Tahoma" w:hAnsi="Tahoma" w:cs="Tahoma"/>
          <w:color w:val="222222"/>
          <w:sz w:val="20"/>
          <w:szCs w:val="20"/>
          <w:lang w:val="es-AR"/>
        </w:rPr>
        <w:t xml:space="preserve"> y </w:t>
      </w:r>
      <w:proofErr w:type="spellStart"/>
      <w:r w:rsidRPr="004D00B6">
        <w:rPr>
          <w:rFonts w:ascii="Tahoma" w:hAnsi="Tahoma" w:cs="Tahoma"/>
          <w:color w:val="222222"/>
          <w:sz w:val="20"/>
          <w:szCs w:val="20"/>
          <w:lang w:val="es-AR"/>
        </w:rPr>
        <w:t>Tvers</w:t>
      </w:r>
      <w:r w:rsidR="00121DDE" w:rsidRPr="004D00B6">
        <w:rPr>
          <w:rFonts w:ascii="Tahoma" w:hAnsi="Tahoma" w:cs="Tahoma"/>
          <w:color w:val="222222"/>
          <w:sz w:val="20"/>
          <w:szCs w:val="20"/>
          <w:lang w:val="es-AR"/>
        </w:rPr>
        <w:t>k</w:t>
      </w:r>
      <w:r w:rsidRPr="004D00B6">
        <w:rPr>
          <w:rFonts w:ascii="Tahoma" w:hAnsi="Tahoma" w:cs="Tahoma"/>
          <w:color w:val="222222"/>
          <w:sz w:val="20"/>
          <w:szCs w:val="20"/>
          <w:lang w:val="es-AR"/>
        </w:rPr>
        <w:t>y</w:t>
      </w:r>
      <w:proofErr w:type="spellEnd"/>
      <w:r w:rsidRPr="004D00B6">
        <w:rPr>
          <w:rFonts w:ascii="Tahoma" w:hAnsi="Tahoma" w:cs="Tahoma"/>
          <w:color w:val="222222"/>
          <w:sz w:val="20"/>
          <w:szCs w:val="20"/>
          <w:lang w:val="es-AR"/>
        </w:rPr>
        <w:t xml:space="preserve"> </w:t>
      </w:r>
      <w:r w:rsidR="00CB7CD5">
        <w:rPr>
          <w:rFonts w:ascii="Tahoma" w:hAnsi="Tahoma" w:cs="Tahoma"/>
          <w:color w:val="222222"/>
          <w:sz w:val="20"/>
          <w:szCs w:val="20"/>
          <w:lang w:val="es-AR"/>
        </w:rPr>
        <w:t>(1979)</w:t>
      </w:r>
      <w:r w:rsidR="00611903" w:rsidRPr="004D00B6">
        <w:rPr>
          <w:rFonts w:ascii="Tahoma" w:hAnsi="Tahoma" w:cs="Tahoma"/>
          <w:color w:val="222222"/>
          <w:sz w:val="20"/>
          <w:szCs w:val="20"/>
          <w:lang w:val="es-AR"/>
        </w:rPr>
        <w:t xml:space="preserve"> </w:t>
      </w:r>
      <w:r w:rsidRPr="004D00B6">
        <w:rPr>
          <w:rFonts w:ascii="Tahoma" w:hAnsi="Tahoma" w:cs="Tahoma"/>
          <w:color w:val="222222"/>
          <w:sz w:val="20"/>
          <w:szCs w:val="20"/>
          <w:lang w:val="es-AR"/>
        </w:rPr>
        <w:t xml:space="preserve">demostraron </w:t>
      </w:r>
      <w:r w:rsidR="005B095B" w:rsidRPr="004D00B6">
        <w:rPr>
          <w:rFonts w:ascii="Tahoma" w:hAnsi="Tahoma" w:cs="Tahoma"/>
          <w:color w:val="222222"/>
          <w:sz w:val="20"/>
          <w:szCs w:val="20"/>
          <w:lang w:val="es-AR"/>
        </w:rPr>
        <w:t xml:space="preserve">que para los individuos los cambios se miden a partir del punto inicial de referencia. </w:t>
      </w:r>
      <w:r w:rsidR="00302EE8" w:rsidRPr="004D00B6">
        <w:rPr>
          <w:rFonts w:ascii="Tahoma" w:hAnsi="Tahoma" w:cs="Tahoma"/>
          <w:color w:val="222222"/>
          <w:sz w:val="20"/>
          <w:szCs w:val="20"/>
          <w:lang w:val="es-AR"/>
        </w:rPr>
        <w:t xml:space="preserve">A </w:t>
      </w:r>
      <w:r w:rsidR="00184902" w:rsidRPr="004D00B6">
        <w:rPr>
          <w:rFonts w:ascii="Tahoma" w:hAnsi="Tahoma" w:cs="Tahoma"/>
          <w:color w:val="222222"/>
          <w:sz w:val="20"/>
          <w:szCs w:val="20"/>
          <w:lang w:val="es-AR"/>
        </w:rPr>
        <w:t>L</w:t>
      </w:r>
      <w:r w:rsidRPr="004D00B6">
        <w:rPr>
          <w:rFonts w:ascii="Tahoma" w:hAnsi="Tahoma" w:cs="Tahoma"/>
          <w:color w:val="222222"/>
          <w:sz w:val="20"/>
          <w:szCs w:val="20"/>
          <w:lang w:val="es-AR"/>
        </w:rPr>
        <w:t xml:space="preserve">os consumidores las </w:t>
      </w:r>
      <w:r w:rsidR="00302EE8" w:rsidRPr="004D00B6">
        <w:rPr>
          <w:rFonts w:ascii="Tahoma" w:hAnsi="Tahoma" w:cs="Tahoma"/>
          <w:color w:val="222222"/>
          <w:sz w:val="20"/>
          <w:szCs w:val="20"/>
          <w:lang w:val="es-AR"/>
        </w:rPr>
        <w:t xml:space="preserve">afecta más las </w:t>
      </w:r>
      <w:r w:rsidR="00336A04" w:rsidRPr="004D00B6">
        <w:rPr>
          <w:rFonts w:ascii="Tahoma" w:hAnsi="Tahoma" w:cs="Tahoma"/>
          <w:color w:val="222222"/>
          <w:sz w:val="20"/>
          <w:szCs w:val="20"/>
          <w:lang w:val="es-AR"/>
        </w:rPr>
        <w:t>pérdidas</w:t>
      </w:r>
      <w:r w:rsidR="00302EE8" w:rsidRPr="004D00B6">
        <w:rPr>
          <w:rFonts w:ascii="Tahoma" w:hAnsi="Tahoma" w:cs="Tahoma"/>
          <w:color w:val="222222"/>
          <w:sz w:val="20"/>
          <w:szCs w:val="20"/>
          <w:lang w:val="es-AR"/>
        </w:rPr>
        <w:t xml:space="preserve"> marginales </w:t>
      </w:r>
      <w:r w:rsidR="00336A04">
        <w:rPr>
          <w:rFonts w:ascii="Tahoma" w:hAnsi="Tahoma" w:cs="Tahoma"/>
          <w:color w:val="222222"/>
          <w:sz w:val="20"/>
          <w:szCs w:val="20"/>
          <w:lang w:val="es-AR"/>
        </w:rPr>
        <w:t xml:space="preserve">asociadas a una disminución en su riqueza </w:t>
      </w:r>
      <w:r w:rsidR="00302EE8" w:rsidRPr="004D00B6">
        <w:rPr>
          <w:rFonts w:ascii="Tahoma" w:hAnsi="Tahoma" w:cs="Tahoma"/>
          <w:color w:val="222222"/>
          <w:sz w:val="20"/>
          <w:szCs w:val="20"/>
          <w:lang w:val="es-AR"/>
        </w:rPr>
        <w:t xml:space="preserve">que las ganancias marginales </w:t>
      </w:r>
      <w:r w:rsidR="00336A04">
        <w:rPr>
          <w:rFonts w:ascii="Tahoma" w:hAnsi="Tahoma" w:cs="Tahoma"/>
          <w:color w:val="222222"/>
          <w:sz w:val="20"/>
          <w:szCs w:val="20"/>
          <w:lang w:val="es-AR"/>
        </w:rPr>
        <w:t xml:space="preserve">asociado a </w:t>
      </w:r>
      <w:r w:rsidR="00302EE8" w:rsidRPr="004D00B6">
        <w:rPr>
          <w:rFonts w:ascii="Tahoma" w:hAnsi="Tahoma" w:cs="Tahoma"/>
          <w:color w:val="222222"/>
          <w:sz w:val="20"/>
          <w:szCs w:val="20"/>
          <w:lang w:val="es-AR"/>
        </w:rPr>
        <w:t>un monto similar</w:t>
      </w:r>
      <w:r w:rsidRPr="004D00B6">
        <w:rPr>
          <w:rFonts w:ascii="Tahoma" w:hAnsi="Tahoma" w:cs="Tahoma"/>
          <w:color w:val="222222"/>
          <w:sz w:val="20"/>
          <w:szCs w:val="20"/>
          <w:lang w:val="es-AR"/>
        </w:rPr>
        <w:t xml:space="preserve">. </w:t>
      </w:r>
      <w:r w:rsidR="00302EE8" w:rsidRPr="004D00B6">
        <w:rPr>
          <w:rFonts w:ascii="Tahoma" w:hAnsi="Tahoma" w:cs="Tahoma"/>
          <w:color w:val="222222"/>
          <w:sz w:val="20"/>
          <w:szCs w:val="20"/>
          <w:lang w:val="es-AR"/>
        </w:rPr>
        <w:t xml:space="preserve">Ellos </w:t>
      </w:r>
      <w:r w:rsidRPr="004D00B6">
        <w:rPr>
          <w:rFonts w:ascii="Tahoma" w:hAnsi="Tahoma" w:cs="Tahoma"/>
          <w:color w:val="222222"/>
          <w:sz w:val="20"/>
          <w:szCs w:val="20"/>
          <w:lang w:val="es-AR"/>
        </w:rPr>
        <w:t>poseen</w:t>
      </w:r>
      <w:r w:rsidR="00121DDE" w:rsidRPr="004D00B6">
        <w:rPr>
          <w:rFonts w:ascii="Tahoma" w:hAnsi="Tahoma" w:cs="Tahoma"/>
          <w:color w:val="222222"/>
          <w:sz w:val="20"/>
          <w:szCs w:val="20"/>
          <w:lang w:val="es-AR"/>
        </w:rPr>
        <w:t xml:space="preserve"> una aversión a perder</w:t>
      </w:r>
      <w:r w:rsidR="005B095B" w:rsidRPr="004D00B6">
        <w:rPr>
          <w:rFonts w:ascii="Tahoma" w:hAnsi="Tahoma" w:cs="Tahoma"/>
          <w:color w:val="222222"/>
          <w:sz w:val="20"/>
          <w:szCs w:val="20"/>
          <w:lang w:val="es-AR"/>
        </w:rPr>
        <w:t>,</w:t>
      </w:r>
      <w:r w:rsidR="00184902" w:rsidRPr="004D00B6">
        <w:rPr>
          <w:rFonts w:ascii="Tahoma" w:hAnsi="Tahoma" w:cs="Tahoma"/>
          <w:color w:val="222222"/>
          <w:sz w:val="20"/>
          <w:szCs w:val="20"/>
          <w:lang w:val="es-AR"/>
        </w:rPr>
        <w:t xml:space="preserve"> lo que hace</w:t>
      </w:r>
      <w:r w:rsidR="00611903" w:rsidRPr="004D00B6">
        <w:rPr>
          <w:rFonts w:ascii="Tahoma" w:hAnsi="Tahoma" w:cs="Tahoma"/>
          <w:color w:val="222222"/>
          <w:sz w:val="20"/>
          <w:szCs w:val="20"/>
          <w:lang w:val="es-AR"/>
        </w:rPr>
        <w:t xml:space="preserve"> </w:t>
      </w:r>
      <w:r w:rsidR="00302EE8" w:rsidRPr="004D00B6">
        <w:rPr>
          <w:rFonts w:ascii="Tahoma" w:hAnsi="Tahoma" w:cs="Tahoma"/>
          <w:color w:val="222222"/>
          <w:sz w:val="20"/>
          <w:szCs w:val="20"/>
          <w:lang w:val="es-AR"/>
        </w:rPr>
        <w:t xml:space="preserve">que en </w:t>
      </w:r>
      <w:r w:rsidR="00121DDE" w:rsidRPr="004D00B6">
        <w:rPr>
          <w:rFonts w:ascii="Tahoma" w:hAnsi="Tahoma" w:cs="Tahoma"/>
          <w:color w:val="222222"/>
          <w:sz w:val="20"/>
          <w:szCs w:val="20"/>
          <w:lang w:val="es-AR"/>
        </w:rPr>
        <w:t xml:space="preserve">la </w:t>
      </w:r>
      <w:r w:rsidR="005B095B" w:rsidRPr="004D00B6">
        <w:rPr>
          <w:rFonts w:ascii="Tahoma" w:hAnsi="Tahoma" w:cs="Tahoma"/>
          <w:color w:val="222222"/>
          <w:sz w:val="20"/>
          <w:szCs w:val="20"/>
          <w:lang w:val="es-AR"/>
        </w:rPr>
        <w:t>práctica</w:t>
      </w:r>
      <w:r w:rsidR="00121DDE" w:rsidRPr="004D00B6">
        <w:rPr>
          <w:rFonts w:ascii="Tahoma" w:hAnsi="Tahoma" w:cs="Tahoma"/>
          <w:color w:val="222222"/>
          <w:sz w:val="20"/>
          <w:szCs w:val="20"/>
          <w:lang w:val="es-AR"/>
        </w:rPr>
        <w:t xml:space="preserve"> recha</w:t>
      </w:r>
      <w:r w:rsidR="00302EE8" w:rsidRPr="004D00B6">
        <w:rPr>
          <w:rFonts w:ascii="Tahoma" w:hAnsi="Tahoma" w:cs="Tahoma"/>
          <w:color w:val="222222"/>
          <w:sz w:val="20"/>
          <w:szCs w:val="20"/>
          <w:lang w:val="es-AR"/>
        </w:rPr>
        <w:t>cen</w:t>
      </w:r>
      <w:r w:rsidR="00611903" w:rsidRPr="004D00B6">
        <w:rPr>
          <w:rFonts w:ascii="Tahoma" w:hAnsi="Tahoma" w:cs="Tahoma"/>
          <w:color w:val="222222"/>
          <w:sz w:val="20"/>
          <w:szCs w:val="20"/>
          <w:lang w:val="es-AR"/>
        </w:rPr>
        <w:t xml:space="preserve"> </w:t>
      </w:r>
      <w:r w:rsidR="00605D27" w:rsidRPr="004D00B6">
        <w:rPr>
          <w:rFonts w:ascii="Tahoma" w:hAnsi="Tahoma" w:cs="Tahoma"/>
          <w:color w:val="222222"/>
          <w:sz w:val="20"/>
          <w:szCs w:val="20"/>
          <w:lang w:val="es-AR"/>
        </w:rPr>
        <w:t xml:space="preserve">opciones </w:t>
      </w:r>
      <w:r w:rsidR="00121DDE" w:rsidRPr="004D00B6">
        <w:rPr>
          <w:rFonts w:ascii="Tahoma" w:hAnsi="Tahoma" w:cs="Tahoma"/>
          <w:color w:val="222222"/>
          <w:sz w:val="20"/>
          <w:szCs w:val="20"/>
          <w:lang w:val="es-AR"/>
        </w:rPr>
        <w:t>que los individuos maximizadores aceptarían</w:t>
      </w:r>
      <w:r w:rsidRPr="004D00B6">
        <w:rPr>
          <w:rFonts w:ascii="Tahoma" w:hAnsi="Tahoma" w:cs="Tahoma"/>
          <w:color w:val="222222"/>
          <w:sz w:val="20"/>
          <w:szCs w:val="20"/>
          <w:lang w:val="es-AR"/>
        </w:rPr>
        <w:t>. Una interpreta</w:t>
      </w:r>
      <w:r w:rsidR="00184902" w:rsidRPr="004D00B6">
        <w:rPr>
          <w:rFonts w:ascii="Tahoma" w:hAnsi="Tahoma" w:cs="Tahoma"/>
          <w:color w:val="222222"/>
          <w:sz w:val="20"/>
          <w:szCs w:val="20"/>
          <w:lang w:val="es-AR"/>
        </w:rPr>
        <w:t xml:space="preserve">ción es que los consumidores </w:t>
      </w:r>
      <w:r w:rsidRPr="004D00B6">
        <w:rPr>
          <w:rFonts w:ascii="Tahoma" w:hAnsi="Tahoma" w:cs="Tahoma"/>
          <w:color w:val="222222"/>
          <w:sz w:val="20"/>
          <w:szCs w:val="20"/>
          <w:lang w:val="es-AR"/>
        </w:rPr>
        <w:t xml:space="preserve">dan más importancia a su equilibrio inicial, por lo que </w:t>
      </w:r>
      <w:r w:rsidR="00605D27" w:rsidRPr="004D00B6">
        <w:rPr>
          <w:rFonts w:ascii="Tahoma" w:hAnsi="Tahoma" w:cs="Tahoma"/>
          <w:color w:val="222222"/>
          <w:sz w:val="20"/>
          <w:szCs w:val="20"/>
          <w:lang w:val="es-AR"/>
        </w:rPr>
        <w:t xml:space="preserve">se </w:t>
      </w:r>
      <w:r w:rsidRPr="004D00B6">
        <w:rPr>
          <w:rFonts w:ascii="Tahoma" w:hAnsi="Tahoma" w:cs="Tahoma"/>
          <w:color w:val="222222"/>
          <w:sz w:val="20"/>
          <w:szCs w:val="20"/>
          <w:lang w:val="es-AR"/>
        </w:rPr>
        <w:t xml:space="preserve">niegan </w:t>
      </w:r>
      <w:r w:rsidR="00605D27" w:rsidRPr="004D00B6">
        <w:rPr>
          <w:rFonts w:ascii="Tahoma" w:hAnsi="Tahoma" w:cs="Tahoma"/>
          <w:color w:val="222222"/>
          <w:sz w:val="20"/>
          <w:szCs w:val="20"/>
          <w:lang w:val="es-AR"/>
        </w:rPr>
        <w:t xml:space="preserve">a </w:t>
      </w:r>
      <w:r w:rsidRPr="004D00B6">
        <w:rPr>
          <w:rFonts w:ascii="Tahoma" w:hAnsi="Tahoma" w:cs="Tahoma"/>
          <w:color w:val="222222"/>
          <w:sz w:val="20"/>
          <w:szCs w:val="20"/>
          <w:lang w:val="es-AR"/>
        </w:rPr>
        <w:t>moverse de él</w:t>
      </w:r>
      <w:r w:rsidR="00605D27" w:rsidRPr="004D00B6">
        <w:rPr>
          <w:rFonts w:ascii="Tahoma" w:hAnsi="Tahoma" w:cs="Tahoma"/>
          <w:color w:val="222222"/>
          <w:sz w:val="20"/>
          <w:szCs w:val="20"/>
          <w:lang w:val="es-AR"/>
        </w:rPr>
        <w:t xml:space="preserve"> (“mejor malo bueno que bueno por conocer”)</w:t>
      </w:r>
      <w:r w:rsidRPr="004D00B6">
        <w:rPr>
          <w:rFonts w:ascii="Tahoma" w:hAnsi="Tahoma" w:cs="Tahoma"/>
          <w:color w:val="222222"/>
          <w:sz w:val="20"/>
          <w:szCs w:val="20"/>
          <w:lang w:val="es-AR"/>
        </w:rPr>
        <w:t xml:space="preserve">. </w:t>
      </w:r>
      <w:r w:rsidR="00605D27" w:rsidRPr="004D00B6">
        <w:rPr>
          <w:rFonts w:ascii="Tahoma" w:hAnsi="Tahoma" w:cs="Tahoma"/>
          <w:color w:val="222222"/>
          <w:sz w:val="20"/>
          <w:szCs w:val="20"/>
          <w:lang w:val="es-AR"/>
        </w:rPr>
        <w:t>Normalmente l</w:t>
      </w:r>
      <w:r w:rsidR="001E65AC" w:rsidRPr="004D00B6">
        <w:rPr>
          <w:rFonts w:ascii="Tahoma" w:hAnsi="Tahoma" w:cs="Tahoma"/>
          <w:color w:val="222222"/>
          <w:sz w:val="20"/>
          <w:szCs w:val="20"/>
          <w:lang w:val="es-AR"/>
        </w:rPr>
        <w:t>os individuos tienen un sesgo a preferir la situación presente</w:t>
      </w:r>
      <w:r w:rsidR="00605D27" w:rsidRPr="004D00B6">
        <w:rPr>
          <w:rFonts w:ascii="Tahoma" w:hAnsi="Tahoma" w:cs="Tahoma"/>
          <w:color w:val="222222"/>
          <w:sz w:val="20"/>
          <w:szCs w:val="20"/>
          <w:lang w:val="es-AR"/>
        </w:rPr>
        <w:t xml:space="preserve"> más que enfrentar una situación desconocida</w:t>
      </w:r>
      <w:r w:rsidR="001E65AC" w:rsidRPr="004D00B6">
        <w:rPr>
          <w:rFonts w:ascii="Tahoma" w:hAnsi="Tahoma" w:cs="Tahoma"/>
          <w:color w:val="222222"/>
          <w:sz w:val="20"/>
          <w:szCs w:val="20"/>
          <w:lang w:val="es-AR"/>
        </w:rPr>
        <w:t xml:space="preserve">. </w:t>
      </w:r>
    </w:p>
    <w:p w:rsidR="00565635" w:rsidRPr="004D00B6" w:rsidRDefault="00565635" w:rsidP="004D00B6">
      <w:pPr>
        <w:spacing w:after="120" w:line="360" w:lineRule="auto"/>
        <w:ind w:firstLine="567"/>
        <w:jc w:val="both"/>
        <w:rPr>
          <w:rFonts w:ascii="Tahoma" w:hAnsi="Tahoma" w:cs="Tahoma"/>
          <w:color w:val="222222"/>
          <w:sz w:val="20"/>
          <w:szCs w:val="20"/>
          <w:lang w:val="es-AR"/>
        </w:rPr>
      </w:pPr>
      <w:r w:rsidRPr="004D00B6">
        <w:rPr>
          <w:rFonts w:ascii="Tahoma" w:hAnsi="Tahoma" w:cs="Tahoma"/>
          <w:color w:val="222222"/>
          <w:sz w:val="20"/>
          <w:szCs w:val="20"/>
          <w:u w:val="single"/>
          <w:lang w:val="es-AR"/>
        </w:rPr>
        <w:t>Efecto Disponibilidad</w:t>
      </w:r>
      <w:r w:rsidR="001E65AC" w:rsidRPr="004D00B6">
        <w:rPr>
          <w:rFonts w:ascii="Tahoma" w:hAnsi="Tahoma" w:cs="Tahoma"/>
          <w:color w:val="222222"/>
          <w:sz w:val="20"/>
          <w:szCs w:val="20"/>
          <w:u w:val="single"/>
          <w:lang w:val="es-AR"/>
        </w:rPr>
        <w:t>:</w:t>
      </w:r>
      <w:r w:rsidR="00611903" w:rsidRPr="004D00B6">
        <w:rPr>
          <w:rFonts w:ascii="Tahoma" w:hAnsi="Tahoma" w:cs="Tahoma"/>
          <w:color w:val="222222"/>
          <w:sz w:val="20"/>
          <w:szCs w:val="20"/>
          <w:lang w:val="es-AR"/>
        </w:rPr>
        <w:t xml:space="preserve"> </w:t>
      </w:r>
      <w:r w:rsidR="00184902" w:rsidRPr="004D00B6">
        <w:rPr>
          <w:rFonts w:ascii="Tahoma" w:hAnsi="Tahoma" w:cs="Tahoma"/>
          <w:color w:val="222222"/>
          <w:sz w:val="20"/>
          <w:szCs w:val="20"/>
          <w:lang w:val="es-AR"/>
        </w:rPr>
        <w:t>l</w:t>
      </w:r>
      <w:r w:rsidRPr="004D00B6">
        <w:rPr>
          <w:rFonts w:ascii="Tahoma" w:hAnsi="Tahoma" w:cs="Tahoma"/>
          <w:color w:val="222222"/>
          <w:sz w:val="20"/>
          <w:szCs w:val="20"/>
          <w:lang w:val="es-AR"/>
        </w:rPr>
        <w:t xml:space="preserve">as anomalías en este grupo surgen de la manera en que los humanos </w:t>
      </w:r>
      <w:r w:rsidR="001E65AC" w:rsidRPr="004D00B6">
        <w:rPr>
          <w:rFonts w:ascii="Tahoma" w:hAnsi="Tahoma" w:cs="Tahoma"/>
          <w:color w:val="222222"/>
          <w:sz w:val="20"/>
          <w:szCs w:val="20"/>
          <w:lang w:val="es-AR"/>
        </w:rPr>
        <w:t>le asignan valor a la información</w:t>
      </w:r>
      <w:r w:rsidR="00605D27" w:rsidRPr="004D00B6">
        <w:rPr>
          <w:rFonts w:ascii="Tahoma" w:hAnsi="Tahoma" w:cs="Tahoma"/>
          <w:color w:val="222222"/>
          <w:sz w:val="20"/>
          <w:szCs w:val="20"/>
          <w:lang w:val="es-AR"/>
        </w:rPr>
        <w:t xml:space="preserve"> que disponen</w:t>
      </w:r>
      <w:r w:rsidR="001E65AC" w:rsidRPr="004D00B6">
        <w:rPr>
          <w:rFonts w:ascii="Tahoma" w:hAnsi="Tahoma" w:cs="Tahoma"/>
          <w:color w:val="222222"/>
          <w:sz w:val="20"/>
          <w:szCs w:val="20"/>
          <w:lang w:val="es-AR"/>
        </w:rPr>
        <w:t>. El primer efecto</w:t>
      </w:r>
      <w:r w:rsidR="00184902" w:rsidRPr="004D00B6">
        <w:rPr>
          <w:rFonts w:ascii="Tahoma" w:hAnsi="Tahoma" w:cs="Tahoma"/>
          <w:color w:val="222222"/>
          <w:sz w:val="20"/>
          <w:szCs w:val="20"/>
          <w:lang w:val="es-AR"/>
        </w:rPr>
        <w:t>,</w:t>
      </w:r>
      <w:r w:rsidR="001E65AC" w:rsidRPr="004D00B6">
        <w:rPr>
          <w:rFonts w:ascii="Tahoma" w:hAnsi="Tahoma" w:cs="Tahoma"/>
          <w:color w:val="222222"/>
          <w:sz w:val="20"/>
          <w:szCs w:val="20"/>
          <w:lang w:val="es-AR"/>
        </w:rPr>
        <w:t xml:space="preserve"> llamado representatividad</w:t>
      </w:r>
      <w:r w:rsidR="00184902" w:rsidRPr="004D00B6">
        <w:rPr>
          <w:rFonts w:ascii="Tahoma" w:hAnsi="Tahoma" w:cs="Tahoma"/>
          <w:color w:val="222222"/>
          <w:sz w:val="20"/>
          <w:szCs w:val="20"/>
          <w:lang w:val="es-AR"/>
        </w:rPr>
        <w:t>,</w:t>
      </w:r>
      <w:r w:rsidR="001E65AC" w:rsidRPr="004D00B6">
        <w:rPr>
          <w:rFonts w:ascii="Tahoma" w:hAnsi="Tahoma" w:cs="Tahoma"/>
          <w:color w:val="222222"/>
          <w:sz w:val="20"/>
          <w:szCs w:val="20"/>
          <w:lang w:val="es-AR"/>
        </w:rPr>
        <w:t xml:space="preserve"> nos </w:t>
      </w:r>
      <w:r w:rsidR="00C637DD" w:rsidRPr="004D00B6">
        <w:rPr>
          <w:rFonts w:ascii="Tahoma" w:hAnsi="Tahoma" w:cs="Tahoma"/>
          <w:color w:val="222222"/>
          <w:sz w:val="20"/>
          <w:szCs w:val="20"/>
          <w:lang w:val="es-AR"/>
        </w:rPr>
        <w:t>indica</w:t>
      </w:r>
      <w:r w:rsidR="001E65AC" w:rsidRPr="004D00B6">
        <w:rPr>
          <w:rFonts w:ascii="Tahoma" w:hAnsi="Tahoma" w:cs="Tahoma"/>
          <w:color w:val="222222"/>
          <w:sz w:val="20"/>
          <w:szCs w:val="20"/>
          <w:lang w:val="es-AR"/>
        </w:rPr>
        <w:t xml:space="preserve"> que los humanos tienden a sobreestimar probabilidades condicional</w:t>
      </w:r>
      <w:r w:rsidR="00605D27" w:rsidRPr="004D00B6">
        <w:rPr>
          <w:rFonts w:ascii="Tahoma" w:hAnsi="Tahoma" w:cs="Tahoma"/>
          <w:color w:val="222222"/>
          <w:sz w:val="20"/>
          <w:szCs w:val="20"/>
          <w:lang w:val="es-AR"/>
        </w:rPr>
        <w:t>es</w:t>
      </w:r>
      <w:r w:rsidR="001E65AC" w:rsidRPr="004D00B6">
        <w:rPr>
          <w:rFonts w:ascii="Tahoma" w:hAnsi="Tahoma" w:cs="Tahoma"/>
          <w:color w:val="222222"/>
          <w:sz w:val="20"/>
          <w:szCs w:val="20"/>
          <w:lang w:val="es-AR"/>
        </w:rPr>
        <w:t xml:space="preserve">, asignándole muy poco valor a </w:t>
      </w:r>
      <w:r w:rsidR="00605D27" w:rsidRPr="004D00B6">
        <w:rPr>
          <w:rFonts w:ascii="Tahoma" w:hAnsi="Tahoma" w:cs="Tahoma"/>
          <w:color w:val="222222"/>
          <w:sz w:val="20"/>
          <w:szCs w:val="20"/>
          <w:lang w:val="es-AR"/>
        </w:rPr>
        <w:t>probabilidades</w:t>
      </w:r>
      <w:r w:rsidR="001E65AC" w:rsidRPr="004D00B6">
        <w:rPr>
          <w:rFonts w:ascii="Tahoma" w:hAnsi="Tahoma" w:cs="Tahoma"/>
          <w:color w:val="222222"/>
          <w:sz w:val="20"/>
          <w:szCs w:val="20"/>
          <w:lang w:val="es-AR"/>
        </w:rPr>
        <w:t xml:space="preserve"> significativamente bajas. </w:t>
      </w:r>
      <w:r w:rsidRPr="004D00B6">
        <w:rPr>
          <w:rFonts w:ascii="Tahoma" w:hAnsi="Tahoma" w:cs="Tahoma"/>
          <w:color w:val="222222"/>
          <w:sz w:val="20"/>
          <w:szCs w:val="20"/>
          <w:lang w:val="es-AR"/>
        </w:rPr>
        <w:t xml:space="preserve">Otras manifestaciones de efectos disponibilidad son: la primacía de la información más reciente en desmedro de otras; </w:t>
      </w:r>
      <w:r w:rsidR="00184902" w:rsidRPr="004D00B6">
        <w:rPr>
          <w:rFonts w:ascii="Tahoma" w:hAnsi="Tahoma" w:cs="Tahoma"/>
          <w:color w:val="222222"/>
          <w:sz w:val="20"/>
          <w:szCs w:val="20"/>
          <w:lang w:val="es-AR"/>
        </w:rPr>
        <w:t>prominencia –</w:t>
      </w:r>
      <w:r w:rsidRPr="004D00B6">
        <w:rPr>
          <w:rFonts w:ascii="Tahoma" w:hAnsi="Tahoma" w:cs="Tahoma"/>
          <w:color w:val="222222"/>
          <w:sz w:val="20"/>
          <w:szCs w:val="20"/>
          <w:lang w:val="es-AR"/>
        </w:rPr>
        <w:t xml:space="preserve">en donde la información </w:t>
      </w:r>
      <w:r w:rsidR="00983E31" w:rsidRPr="004D00B6">
        <w:rPr>
          <w:rFonts w:ascii="Tahoma" w:hAnsi="Tahoma" w:cs="Tahoma"/>
          <w:color w:val="222222"/>
          <w:sz w:val="20"/>
          <w:szCs w:val="20"/>
          <w:lang w:val="es-AR"/>
        </w:rPr>
        <w:t xml:space="preserve">que se considera </w:t>
      </w:r>
      <w:r w:rsidRPr="004D00B6">
        <w:rPr>
          <w:rFonts w:ascii="Tahoma" w:hAnsi="Tahoma" w:cs="Tahoma"/>
          <w:color w:val="222222"/>
          <w:sz w:val="20"/>
          <w:szCs w:val="20"/>
          <w:lang w:val="es-AR"/>
        </w:rPr>
        <w:t xml:space="preserve">más relevante se enfatiza </w:t>
      </w:r>
      <w:r w:rsidR="00605D27" w:rsidRPr="004D00B6">
        <w:rPr>
          <w:rFonts w:ascii="Tahoma" w:hAnsi="Tahoma" w:cs="Tahoma"/>
          <w:color w:val="222222"/>
          <w:sz w:val="20"/>
          <w:szCs w:val="20"/>
          <w:lang w:val="es-AR"/>
        </w:rPr>
        <w:t xml:space="preserve">sobre </w:t>
      </w:r>
      <w:r w:rsidRPr="004D00B6">
        <w:rPr>
          <w:rFonts w:ascii="Tahoma" w:hAnsi="Tahoma" w:cs="Tahoma"/>
          <w:color w:val="222222"/>
          <w:sz w:val="20"/>
          <w:szCs w:val="20"/>
          <w:lang w:val="es-AR"/>
        </w:rPr>
        <w:t>las demás;</w:t>
      </w:r>
      <w:r w:rsidR="00184902" w:rsidRPr="004D00B6">
        <w:rPr>
          <w:rFonts w:ascii="Tahoma" w:hAnsi="Tahoma" w:cs="Tahoma"/>
          <w:color w:val="222222"/>
          <w:sz w:val="20"/>
          <w:szCs w:val="20"/>
          <w:lang w:val="es-AR"/>
        </w:rPr>
        <w:t xml:space="preserve"> y</w:t>
      </w:r>
      <w:r w:rsidR="00611903" w:rsidRPr="004D00B6">
        <w:rPr>
          <w:rFonts w:ascii="Tahoma" w:hAnsi="Tahoma" w:cs="Tahoma"/>
          <w:color w:val="222222"/>
          <w:sz w:val="20"/>
          <w:szCs w:val="20"/>
          <w:lang w:val="es-AR"/>
        </w:rPr>
        <w:t xml:space="preserve"> </w:t>
      </w:r>
      <w:r w:rsidR="00605D27" w:rsidRPr="004D00B6">
        <w:rPr>
          <w:rFonts w:ascii="Tahoma" w:hAnsi="Tahoma" w:cs="Tahoma"/>
          <w:color w:val="222222"/>
          <w:sz w:val="20"/>
          <w:szCs w:val="20"/>
          <w:lang w:val="es-AR"/>
        </w:rPr>
        <w:t xml:space="preserve">efecto </w:t>
      </w:r>
      <w:r w:rsidR="00605D27" w:rsidRPr="004D00B6">
        <w:rPr>
          <w:rFonts w:ascii="Tahoma" w:hAnsi="Tahoma" w:cs="Tahoma"/>
          <w:i/>
          <w:color w:val="222222"/>
          <w:sz w:val="20"/>
          <w:szCs w:val="20"/>
          <w:lang w:val="es-AR"/>
        </w:rPr>
        <w:t>status quo</w:t>
      </w:r>
      <w:r w:rsidR="00605D27" w:rsidRPr="004D00B6">
        <w:rPr>
          <w:rFonts w:ascii="Tahoma" w:hAnsi="Tahoma" w:cs="Tahoma"/>
          <w:color w:val="222222"/>
          <w:sz w:val="20"/>
          <w:szCs w:val="20"/>
          <w:lang w:val="es-AR"/>
        </w:rPr>
        <w:t xml:space="preserve">, </w:t>
      </w:r>
      <w:r w:rsidRPr="004D00B6">
        <w:rPr>
          <w:rFonts w:ascii="Tahoma" w:hAnsi="Tahoma" w:cs="Tahoma"/>
          <w:color w:val="222222"/>
          <w:sz w:val="20"/>
          <w:szCs w:val="20"/>
          <w:lang w:val="es-AR"/>
        </w:rPr>
        <w:t xml:space="preserve">cuando la experiencia histórica </w:t>
      </w:r>
      <w:r w:rsidR="00605D27" w:rsidRPr="004D00B6">
        <w:rPr>
          <w:rFonts w:ascii="Tahoma" w:hAnsi="Tahoma" w:cs="Tahoma"/>
          <w:color w:val="222222"/>
          <w:sz w:val="20"/>
          <w:szCs w:val="20"/>
          <w:lang w:val="es-AR"/>
        </w:rPr>
        <w:t>se valora más que la información presente.</w:t>
      </w:r>
    </w:p>
    <w:p w:rsidR="004F22C2" w:rsidRPr="004D00B6" w:rsidRDefault="00565635" w:rsidP="004D00B6">
      <w:pPr>
        <w:spacing w:after="120" w:line="360" w:lineRule="auto"/>
        <w:ind w:firstLine="567"/>
        <w:jc w:val="both"/>
        <w:rPr>
          <w:rFonts w:ascii="Tahoma" w:hAnsi="Tahoma" w:cs="Tahoma"/>
          <w:color w:val="222222"/>
          <w:sz w:val="20"/>
          <w:szCs w:val="20"/>
          <w:lang w:val="es-AR"/>
        </w:rPr>
      </w:pPr>
      <w:r w:rsidRPr="004D00B6">
        <w:rPr>
          <w:rFonts w:ascii="Tahoma" w:hAnsi="Tahoma" w:cs="Tahoma"/>
          <w:color w:val="222222"/>
          <w:sz w:val="20"/>
          <w:szCs w:val="20"/>
          <w:u w:val="single"/>
          <w:lang w:val="es-AR"/>
        </w:rPr>
        <w:t>Efectos Superstición</w:t>
      </w:r>
      <w:r w:rsidR="00C637DD" w:rsidRPr="004D00B6">
        <w:rPr>
          <w:rFonts w:ascii="Tahoma" w:hAnsi="Tahoma" w:cs="Tahoma"/>
          <w:color w:val="222222"/>
          <w:sz w:val="20"/>
          <w:szCs w:val="20"/>
          <w:u w:val="single"/>
          <w:lang w:val="es-AR"/>
        </w:rPr>
        <w:t>:</w:t>
      </w:r>
      <w:r w:rsidR="00611903" w:rsidRPr="004D00B6">
        <w:rPr>
          <w:rFonts w:ascii="Tahoma" w:hAnsi="Tahoma" w:cs="Tahoma"/>
          <w:color w:val="222222"/>
          <w:sz w:val="20"/>
          <w:szCs w:val="20"/>
          <w:lang w:val="es-AR"/>
        </w:rPr>
        <w:t xml:space="preserve"> </w:t>
      </w:r>
      <w:r w:rsidR="00184902" w:rsidRPr="004D00B6">
        <w:rPr>
          <w:rFonts w:ascii="Tahoma" w:hAnsi="Tahoma" w:cs="Tahoma"/>
          <w:color w:val="222222"/>
          <w:sz w:val="20"/>
          <w:szCs w:val="20"/>
          <w:lang w:val="es-AR"/>
        </w:rPr>
        <w:t>l</w:t>
      </w:r>
      <w:r w:rsidR="004F22C2" w:rsidRPr="004D00B6">
        <w:rPr>
          <w:rFonts w:ascii="Tahoma" w:hAnsi="Tahoma" w:cs="Tahoma"/>
          <w:color w:val="222222"/>
          <w:sz w:val="20"/>
          <w:szCs w:val="20"/>
          <w:lang w:val="es-AR"/>
        </w:rPr>
        <w:t>as personas intuitivas rechazan la aleatoriedad cuando ven patrones reconocibles, sistemáticamente sobreestiman la probabilidad de que estos pueden ocurrir por casualidad</w:t>
      </w:r>
      <w:r w:rsidR="008A04AA" w:rsidRPr="004D00B6">
        <w:rPr>
          <w:rFonts w:ascii="Tahoma" w:hAnsi="Tahoma" w:cs="Tahoma"/>
          <w:color w:val="222222"/>
          <w:sz w:val="20"/>
          <w:szCs w:val="20"/>
          <w:lang w:val="es-AR"/>
        </w:rPr>
        <w:t>.</w:t>
      </w:r>
      <w:r w:rsidR="004F22C2" w:rsidRPr="004D00B6">
        <w:rPr>
          <w:rFonts w:ascii="Tahoma" w:hAnsi="Tahoma" w:cs="Tahoma"/>
          <w:color w:val="222222"/>
          <w:sz w:val="20"/>
          <w:szCs w:val="20"/>
          <w:lang w:val="es-AR"/>
        </w:rPr>
        <w:t xml:space="preserve"> Estos sesgos refuerzan la influencia de las coincidencias al azar en las creencias y el comportamiento. El caso de un supersticioso es el de una persona que no acumula los suficientes datos objetivos para tomar una </w:t>
      </w:r>
      <w:r w:rsidR="002F08BE" w:rsidRPr="004D00B6">
        <w:rPr>
          <w:rFonts w:ascii="Tahoma" w:hAnsi="Tahoma" w:cs="Tahoma"/>
          <w:color w:val="222222"/>
          <w:sz w:val="20"/>
          <w:szCs w:val="20"/>
          <w:lang w:val="es-AR"/>
        </w:rPr>
        <w:t>decisión. La superstición es un</w:t>
      </w:r>
      <w:r w:rsidR="004F22C2" w:rsidRPr="004D00B6">
        <w:rPr>
          <w:rFonts w:ascii="Tahoma" w:hAnsi="Tahoma" w:cs="Tahoma"/>
          <w:color w:val="222222"/>
          <w:sz w:val="20"/>
          <w:szCs w:val="20"/>
          <w:lang w:val="es-AR"/>
        </w:rPr>
        <w:t xml:space="preserve"> modelo mental que contiene estructuras causales que no poseen solvencia lógica. Un </w:t>
      </w:r>
      <w:r w:rsidR="00605D27" w:rsidRPr="004D00B6">
        <w:rPr>
          <w:rFonts w:ascii="Tahoma" w:hAnsi="Tahoma" w:cs="Tahoma"/>
          <w:color w:val="222222"/>
          <w:sz w:val="20"/>
          <w:szCs w:val="20"/>
          <w:lang w:val="es-AR"/>
        </w:rPr>
        <w:t>individuo</w:t>
      </w:r>
      <w:r w:rsidR="004F22C2" w:rsidRPr="004D00B6">
        <w:rPr>
          <w:rFonts w:ascii="Tahoma" w:hAnsi="Tahoma" w:cs="Tahoma"/>
          <w:color w:val="222222"/>
          <w:sz w:val="20"/>
          <w:szCs w:val="20"/>
          <w:lang w:val="es-AR"/>
        </w:rPr>
        <w:t xml:space="preserve"> que le asigne mayor importancia a los efectos primacía, prominencia y </w:t>
      </w:r>
      <w:r w:rsidR="004F22C2" w:rsidRPr="004D00B6">
        <w:rPr>
          <w:rFonts w:ascii="Tahoma" w:hAnsi="Tahoma" w:cs="Tahoma"/>
          <w:i/>
          <w:color w:val="222222"/>
          <w:sz w:val="20"/>
          <w:szCs w:val="20"/>
          <w:lang w:val="es-AR"/>
        </w:rPr>
        <w:t>status quo</w:t>
      </w:r>
      <w:r w:rsidR="004F22C2" w:rsidRPr="004D00B6">
        <w:rPr>
          <w:rFonts w:ascii="Tahoma" w:hAnsi="Tahoma" w:cs="Tahoma"/>
          <w:color w:val="222222"/>
          <w:sz w:val="20"/>
          <w:szCs w:val="20"/>
          <w:lang w:val="es-AR"/>
        </w:rPr>
        <w:t xml:space="preserve"> también es considerado supersticioso.</w:t>
      </w:r>
    </w:p>
    <w:p w:rsidR="00474DCC" w:rsidRPr="004D00B6" w:rsidRDefault="00565635" w:rsidP="004D00B6">
      <w:pPr>
        <w:spacing w:after="120" w:line="360" w:lineRule="auto"/>
        <w:ind w:firstLine="567"/>
        <w:jc w:val="both"/>
        <w:rPr>
          <w:rFonts w:ascii="Tahoma" w:hAnsi="Tahoma" w:cs="Tahoma"/>
          <w:color w:val="222222"/>
          <w:sz w:val="20"/>
          <w:szCs w:val="20"/>
          <w:lang w:val="es-AR"/>
        </w:rPr>
      </w:pPr>
      <w:r w:rsidRPr="004D00B6">
        <w:rPr>
          <w:rFonts w:ascii="Tahoma" w:hAnsi="Tahoma" w:cs="Tahoma"/>
          <w:color w:val="222222"/>
          <w:sz w:val="20"/>
          <w:szCs w:val="20"/>
          <w:lang w:val="es-AR"/>
        </w:rPr>
        <w:t>Existen dos fuentes de superstición</w:t>
      </w:r>
      <w:r w:rsidRPr="004D00B6">
        <w:rPr>
          <w:rFonts w:ascii="Tahoma" w:hAnsi="Tahoma" w:cs="Tahoma"/>
          <w:b/>
          <w:color w:val="222222"/>
          <w:sz w:val="20"/>
          <w:szCs w:val="20"/>
          <w:lang w:val="es-AR"/>
        </w:rPr>
        <w:t>.</w:t>
      </w:r>
      <w:r w:rsidRPr="004D00B6">
        <w:rPr>
          <w:rFonts w:ascii="Tahoma" w:hAnsi="Tahoma" w:cs="Tahoma"/>
          <w:color w:val="222222"/>
          <w:sz w:val="20"/>
          <w:szCs w:val="20"/>
          <w:lang w:val="es-AR"/>
        </w:rPr>
        <w:t xml:space="preserve"> Una </w:t>
      </w:r>
      <w:r w:rsidR="0098696D" w:rsidRPr="004D00B6">
        <w:rPr>
          <w:rFonts w:ascii="Tahoma" w:hAnsi="Tahoma" w:cs="Tahoma"/>
          <w:color w:val="222222"/>
          <w:sz w:val="20"/>
          <w:szCs w:val="20"/>
          <w:lang w:val="es-AR"/>
        </w:rPr>
        <w:t>está</w:t>
      </w:r>
      <w:r w:rsidR="00611903" w:rsidRPr="004D00B6">
        <w:rPr>
          <w:rFonts w:ascii="Tahoma" w:hAnsi="Tahoma" w:cs="Tahoma"/>
          <w:color w:val="222222"/>
          <w:sz w:val="20"/>
          <w:szCs w:val="20"/>
          <w:lang w:val="es-AR"/>
        </w:rPr>
        <w:t xml:space="preserve"> </w:t>
      </w:r>
      <w:r w:rsidR="0098696D" w:rsidRPr="004D00B6">
        <w:rPr>
          <w:rFonts w:ascii="Tahoma" w:hAnsi="Tahoma" w:cs="Tahoma"/>
          <w:color w:val="222222"/>
          <w:sz w:val="20"/>
          <w:szCs w:val="20"/>
          <w:lang w:val="es-AR"/>
        </w:rPr>
        <w:t>estrictamente relacionada con</w:t>
      </w:r>
      <w:r w:rsidRPr="004D00B6">
        <w:rPr>
          <w:rFonts w:ascii="Tahoma" w:hAnsi="Tahoma" w:cs="Tahoma"/>
          <w:color w:val="222222"/>
          <w:sz w:val="20"/>
          <w:szCs w:val="20"/>
          <w:lang w:val="es-AR"/>
        </w:rPr>
        <w:t xml:space="preserve"> la racionalidad, </w:t>
      </w:r>
      <w:r w:rsidR="0098696D" w:rsidRPr="004D00B6">
        <w:rPr>
          <w:rFonts w:ascii="Tahoma" w:hAnsi="Tahoma" w:cs="Tahoma"/>
          <w:color w:val="222222"/>
          <w:sz w:val="20"/>
          <w:szCs w:val="20"/>
          <w:lang w:val="es-AR"/>
        </w:rPr>
        <w:t xml:space="preserve">basado en la </w:t>
      </w:r>
      <w:r w:rsidRPr="004D00B6">
        <w:rPr>
          <w:rFonts w:ascii="Tahoma" w:hAnsi="Tahoma" w:cs="Tahoma"/>
          <w:color w:val="222222"/>
          <w:sz w:val="20"/>
          <w:szCs w:val="20"/>
          <w:lang w:val="es-AR"/>
        </w:rPr>
        <w:t xml:space="preserve">memoria limitada, selectiva, o de </w:t>
      </w:r>
      <w:r w:rsidR="0098696D" w:rsidRPr="004D00B6">
        <w:rPr>
          <w:rFonts w:ascii="Tahoma" w:hAnsi="Tahoma" w:cs="Tahoma"/>
          <w:color w:val="222222"/>
          <w:sz w:val="20"/>
          <w:szCs w:val="20"/>
          <w:lang w:val="es-AR"/>
        </w:rPr>
        <w:t>algún</w:t>
      </w:r>
      <w:r w:rsidRPr="004D00B6">
        <w:rPr>
          <w:rFonts w:ascii="Tahoma" w:hAnsi="Tahoma" w:cs="Tahoma"/>
          <w:color w:val="222222"/>
          <w:sz w:val="20"/>
          <w:szCs w:val="20"/>
          <w:lang w:val="es-AR"/>
        </w:rPr>
        <w:t xml:space="preserve"> sesgo de confirmación selectiva que busca pruebas para apoyar las creencias. La segunda </w:t>
      </w:r>
      <w:r w:rsidR="00B57939" w:rsidRPr="004D00B6">
        <w:rPr>
          <w:rFonts w:ascii="Tahoma" w:hAnsi="Tahoma" w:cs="Tahoma"/>
          <w:color w:val="222222"/>
          <w:sz w:val="20"/>
          <w:szCs w:val="20"/>
          <w:lang w:val="es-AR"/>
        </w:rPr>
        <w:t>está basada en</w:t>
      </w:r>
      <w:r w:rsidRPr="004D00B6">
        <w:rPr>
          <w:rFonts w:ascii="Tahoma" w:hAnsi="Tahoma" w:cs="Tahoma"/>
          <w:color w:val="222222"/>
          <w:sz w:val="20"/>
          <w:szCs w:val="20"/>
          <w:lang w:val="es-AR"/>
        </w:rPr>
        <w:t xml:space="preserve"> la sospecha</w:t>
      </w:r>
      <w:r w:rsidR="002F08BE" w:rsidRPr="004D00B6">
        <w:rPr>
          <w:rFonts w:ascii="Tahoma" w:hAnsi="Tahoma" w:cs="Tahoma"/>
          <w:color w:val="222222"/>
          <w:sz w:val="20"/>
          <w:szCs w:val="20"/>
          <w:lang w:val="es-AR"/>
        </w:rPr>
        <w:t xml:space="preserve"> de</w:t>
      </w:r>
      <w:r w:rsidR="00B57939" w:rsidRPr="004D00B6">
        <w:rPr>
          <w:rFonts w:ascii="Tahoma" w:hAnsi="Tahoma" w:cs="Tahoma"/>
          <w:color w:val="222222"/>
          <w:sz w:val="20"/>
          <w:szCs w:val="20"/>
          <w:lang w:val="es-AR"/>
        </w:rPr>
        <w:t xml:space="preserve"> que los opositores pueden poseer </w:t>
      </w:r>
      <w:r w:rsidRPr="004D00B6">
        <w:rPr>
          <w:rFonts w:ascii="Tahoma" w:hAnsi="Tahoma" w:cs="Tahoma"/>
          <w:color w:val="222222"/>
          <w:sz w:val="20"/>
          <w:szCs w:val="20"/>
          <w:lang w:val="es-AR"/>
        </w:rPr>
        <w:t>información</w:t>
      </w:r>
      <w:r w:rsidR="00B57939" w:rsidRPr="004D00B6">
        <w:rPr>
          <w:rFonts w:ascii="Tahoma" w:hAnsi="Tahoma" w:cs="Tahoma"/>
          <w:color w:val="222222"/>
          <w:sz w:val="20"/>
          <w:szCs w:val="20"/>
          <w:lang w:val="es-AR"/>
        </w:rPr>
        <w:t>.</w:t>
      </w:r>
      <w:r w:rsidRPr="004D00B6">
        <w:rPr>
          <w:rFonts w:ascii="Tahoma" w:hAnsi="Tahoma" w:cs="Tahoma"/>
          <w:color w:val="222222"/>
          <w:sz w:val="20"/>
          <w:szCs w:val="20"/>
          <w:lang w:val="es-AR"/>
        </w:rPr>
        <w:t xml:space="preserve"> Esta puede ser una regla racional que proporciona una defensa contra las acciones tácticamente atractivas</w:t>
      </w:r>
      <w:r w:rsidR="002F08BE" w:rsidRPr="004D00B6">
        <w:rPr>
          <w:rFonts w:ascii="Tahoma" w:hAnsi="Tahoma" w:cs="Tahoma"/>
          <w:color w:val="222222"/>
          <w:sz w:val="20"/>
          <w:szCs w:val="20"/>
          <w:lang w:val="es-AR"/>
        </w:rPr>
        <w:t>,</w:t>
      </w:r>
      <w:r w:rsidRPr="004D00B6">
        <w:rPr>
          <w:rFonts w:ascii="Tahoma" w:hAnsi="Tahoma" w:cs="Tahoma"/>
          <w:color w:val="222222"/>
          <w:sz w:val="20"/>
          <w:szCs w:val="20"/>
          <w:lang w:val="es-AR"/>
        </w:rPr>
        <w:t xml:space="preserve"> pero inseguras. Ambos estados de la superstición puede</w:t>
      </w:r>
      <w:r w:rsidR="002F08BE" w:rsidRPr="004D00B6">
        <w:rPr>
          <w:rFonts w:ascii="Tahoma" w:hAnsi="Tahoma" w:cs="Tahoma"/>
          <w:color w:val="222222"/>
          <w:sz w:val="20"/>
          <w:szCs w:val="20"/>
          <w:lang w:val="es-AR"/>
        </w:rPr>
        <w:t>n</w:t>
      </w:r>
      <w:r w:rsidRPr="004D00B6">
        <w:rPr>
          <w:rFonts w:ascii="Tahoma" w:hAnsi="Tahoma" w:cs="Tahoma"/>
          <w:color w:val="222222"/>
          <w:sz w:val="20"/>
          <w:szCs w:val="20"/>
          <w:lang w:val="es-AR"/>
        </w:rPr>
        <w:t xml:space="preserve"> ser psicológicamente estables, donde la adquisición de información, experiencia y memoria pueden proporcionar un continuo reforzamiento.</w:t>
      </w:r>
    </w:p>
    <w:p w:rsidR="000F416A" w:rsidRDefault="00474DCC" w:rsidP="004D00B6">
      <w:pPr>
        <w:spacing w:after="120" w:line="360" w:lineRule="auto"/>
        <w:ind w:firstLine="567"/>
        <w:jc w:val="both"/>
        <w:rPr>
          <w:rFonts w:ascii="Tahoma" w:hAnsi="Tahoma" w:cs="Tahoma"/>
          <w:color w:val="222222"/>
          <w:sz w:val="20"/>
          <w:szCs w:val="20"/>
          <w:lang w:val="es-AR"/>
        </w:rPr>
      </w:pPr>
      <w:r w:rsidRPr="004D00B6">
        <w:rPr>
          <w:rFonts w:ascii="Tahoma" w:hAnsi="Tahoma" w:cs="Tahoma"/>
          <w:color w:val="222222"/>
          <w:sz w:val="20"/>
          <w:szCs w:val="20"/>
          <w:lang w:val="es-AR"/>
        </w:rPr>
        <w:lastRenderedPageBreak/>
        <w:t xml:space="preserve">En </w:t>
      </w:r>
      <w:r w:rsidR="00B57939" w:rsidRPr="004D00B6">
        <w:rPr>
          <w:rFonts w:ascii="Tahoma" w:hAnsi="Tahoma" w:cs="Tahoma"/>
          <w:color w:val="222222"/>
          <w:sz w:val="20"/>
          <w:szCs w:val="20"/>
          <w:lang w:val="es-AR"/>
        </w:rPr>
        <w:t xml:space="preserve">conclusión, </w:t>
      </w:r>
      <w:r w:rsidRPr="004D00B6">
        <w:rPr>
          <w:rFonts w:ascii="Tahoma" w:hAnsi="Tahoma" w:cs="Tahoma"/>
          <w:color w:val="222222"/>
          <w:sz w:val="20"/>
          <w:szCs w:val="20"/>
          <w:lang w:val="es-AR"/>
        </w:rPr>
        <w:t xml:space="preserve">nuestro trabajo consistió en discutir acerca de la validez </w:t>
      </w:r>
      <w:r w:rsidR="007124A3">
        <w:rPr>
          <w:rFonts w:ascii="Tahoma" w:hAnsi="Tahoma" w:cs="Tahoma"/>
          <w:color w:val="222222"/>
          <w:sz w:val="20"/>
          <w:szCs w:val="20"/>
          <w:lang w:val="es-AR"/>
        </w:rPr>
        <w:t xml:space="preserve">del modelo neoclásico </w:t>
      </w:r>
      <w:r w:rsidR="00223BDB">
        <w:rPr>
          <w:rFonts w:ascii="Tahoma" w:hAnsi="Tahoma" w:cs="Tahoma"/>
          <w:color w:val="222222"/>
          <w:sz w:val="20"/>
          <w:szCs w:val="20"/>
          <w:lang w:val="es-AR"/>
        </w:rPr>
        <w:t xml:space="preserve">para explicar el proceso </w:t>
      </w:r>
      <w:r w:rsidR="007124A3">
        <w:rPr>
          <w:rFonts w:ascii="Tahoma" w:hAnsi="Tahoma" w:cs="Tahoma"/>
          <w:color w:val="222222"/>
          <w:sz w:val="20"/>
          <w:szCs w:val="20"/>
          <w:lang w:val="es-AR"/>
        </w:rPr>
        <w:t xml:space="preserve">toma </w:t>
      </w:r>
      <w:r w:rsidR="00223BDB">
        <w:rPr>
          <w:rFonts w:ascii="Tahoma" w:hAnsi="Tahoma" w:cs="Tahoma"/>
          <w:color w:val="222222"/>
          <w:sz w:val="20"/>
          <w:szCs w:val="20"/>
          <w:lang w:val="es-AR"/>
        </w:rPr>
        <w:t xml:space="preserve">de </w:t>
      </w:r>
      <w:r w:rsidR="007124A3">
        <w:rPr>
          <w:rFonts w:ascii="Tahoma" w:hAnsi="Tahoma" w:cs="Tahoma"/>
          <w:color w:val="222222"/>
          <w:sz w:val="20"/>
          <w:szCs w:val="20"/>
          <w:lang w:val="es-AR"/>
        </w:rPr>
        <w:t>decisiones</w:t>
      </w:r>
      <w:r w:rsidR="00223BDB">
        <w:rPr>
          <w:rFonts w:ascii="Tahoma" w:hAnsi="Tahoma" w:cs="Tahoma"/>
          <w:color w:val="222222"/>
          <w:sz w:val="20"/>
          <w:szCs w:val="20"/>
          <w:lang w:val="es-AR"/>
        </w:rPr>
        <w:t xml:space="preserve"> por parte de un individuo</w:t>
      </w:r>
      <w:r w:rsidR="00AF1DFC">
        <w:rPr>
          <w:rFonts w:ascii="Tahoma" w:hAnsi="Tahoma" w:cs="Tahoma"/>
          <w:color w:val="222222"/>
          <w:sz w:val="20"/>
          <w:szCs w:val="20"/>
          <w:lang w:val="es-AR"/>
        </w:rPr>
        <w:t xml:space="preserve">. </w:t>
      </w:r>
      <w:r w:rsidR="007124A3">
        <w:rPr>
          <w:rFonts w:ascii="Tahoma" w:hAnsi="Tahoma" w:cs="Tahoma"/>
          <w:color w:val="222222"/>
          <w:sz w:val="20"/>
          <w:szCs w:val="20"/>
          <w:lang w:val="es-AR"/>
        </w:rPr>
        <w:t xml:space="preserve">Comenzamos nuestro </w:t>
      </w:r>
      <w:r w:rsidR="00CD1ED4">
        <w:rPr>
          <w:rFonts w:ascii="Tahoma" w:hAnsi="Tahoma" w:cs="Tahoma"/>
          <w:color w:val="222222"/>
          <w:sz w:val="20"/>
          <w:szCs w:val="20"/>
          <w:lang w:val="es-AR"/>
        </w:rPr>
        <w:t xml:space="preserve">análisis </w:t>
      </w:r>
      <w:r w:rsidR="007124A3">
        <w:rPr>
          <w:rFonts w:ascii="Tahoma" w:hAnsi="Tahoma" w:cs="Tahoma"/>
          <w:color w:val="222222"/>
          <w:sz w:val="20"/>
          <w:szCs w:val="20"/>
          <w:lang w:val="es-AR"/>
        </w:rPr>
        <w:t xml:space="preserve">con una </w:t>
      </w:r>
      <w:r w:rsidR="00CD1ED4">
        <w:rPr>
          <w:rFonts w:ascii="Tahoma" w:hAnsi="Tahoma" w:cs="Tahoma"/>
          <w:color w:val="222222"/>
          <w:sz w:val="20"/>
          <w:szCs w:val="20"/>
          <w:lang w:val="es-AR"/>
        </w:rPr>
        <w:t xml:space="preserve">discusión </w:t>
      </w:r>
      <w:r w:rsidR="00AF1DFC">
        <w:rPr>
          <w:rFonts w:ascii="Tahoma" w:hAnsi="Tahoma" w:cs="Tahoma"/>
          <w:color w:val="222222"/>
          <w:sz w:val="20"/>
          <w:szCs w:val="20"/>
          <w:lang w:val="es-AR"/>
        </w:rPr>
        <w:t>epistemológic</w:t>
      </w:r>
      <w:r w:rsidR="00223BDB">
        <w:rPr>
          <w:rFonts w:ascii="Tahoma" w:hAnsi="Tahoma" w:cs="Tahoma"/>
          <w:color w:val="222222"/>
          <w:sz w:val="20"/>
          <w:szCs w:val="20"/>
          <w:lang w:val="es-AR"/>
        </w:rPr>
        <w:t>a</w:t>
      </w:r>
      <w:r w:rsidR="00AF1DFC">
        <w:rPr>
          <w:rFonts w:ascii="Tahoma" w:hAnsi="Tahoma" w:cs="Tahoma"/>
          <w:color w:val="222222"/>
          <w:sz w:val="20"/>
          <w:szCs w:val="20"/>
          <w:lang w:val="es-AR"/>
        </w:rPr>
        <w:t xml:space="preserve"> </w:t>
      </w:r>
      <w:r w:rsidR="007124A3">
        <w:rPr>
          <w:rFonts w:ascii="Tahoma" w:hAnsi="Tahoma" w:cs="Tahoma"/>
          <w:color w:val="222222"/>
          <w:sz w:val="20"/>
          <w:szCs w:val="20"/>
          <w:lang w:val="es-AR"/>
        </w:rPr>
        <w:t xml:space="preserve">acerca de </w:t>
      </w:r>
      <w:r w:rsidR="00223BDB">
        <w:rPr>
          <w:rFonts w:ascii="Tahoma" w:hAnsi="Tahoma" w:cs="Tahoma"/>
          <w:color w:val="222222"/>
          <w:sz w:val="20"/>
          <w:szCs w:val="20"/>
          <w:lang w:val="es-AR"/>
        </w:rPr>
        <w:t xml:space="preserve">la </w:t>
      </w:r>
      <w:r w:rsidR="00AF1DFC">
        <w:rPr>
          <w:rFonts w:ascii="Tahoma" w:hAnsi="Tahoma" w:cs="Tahoma"/>
          <w:color w:val="222222"/>
          <w:sz w:val="20"/>
          <w:szCs w:val="20"/>
          <w:lang w:val="es-AR"/>
        </w:rPr>
        <w:t>metodología de la economía positiva. Nos basamos en dos textos</w:t>
      </w:r>
      <w:r w:rsidR="00444624">
        <w:rPr>
          <w:rFonts w:ascii="Tahoma" w:hAnsi="Tahoma" w:cs="Tahoma"/>
          <w:color w:val="222222"/>
          <w:sz w:val="20"/>
          <w:szCs w:val="20"/>
          <w:lang w:val="es-AR"/>
        </w:rPr>
        <w:t>:</w:t>
      </w:r>
      <w:r w:rsidR="00EA3517">
        <w:rPr>
          <w:rFonts w:ascii="Tahoma" w:hAnsi="Tahoma" w:cs="Tahoma"/>
          <w:color w:val="222222"/>
          <w:sz w:val="20"/>
          <w:szCs w:val="20"/>
          <w:lang w:val="es-AR"/>
        </w:rPr>
        <w:t xml:space="preserve"> coincidían en </w:t>
      </w:r>
      <w:r w:rsidR="00223BDB">
        <w:rPr>
          <w:rFonts w:ascii="Tahoma" w:hAnsi="Tahoma" w:cs="Tahoma"/>
          <w:color w:val="222222"/>
          <w:sz w:val="20"/>
          <w:szCs w:val="20"/>
          <w:lang w:val="es-AR"/>
        </w:rPr>
        <w:t xml:space="preserve">algunos </w:t>
      </w:r>
      <w:r w:rsidR="00EA3517">
        <w:rPr>
          <w:rFonts w:ascii="Tahoma" w:hAnsi="Tahoma" w:cs="Tahoma"/>
          <w:color w:val="222222"/>
          <w:sz w:val="20"/>
          <w:szCs w:val="20"/>
          <w:lang w:val="es-AR"/>
        </w:rPr>
        <w:t>aspectos y diferían en otros</w:t>
      </w:r>
      <w:r w:rsidR="00223BDB">
        <w:rPr>
          <w:rFonts w:ascii="Tahoma" w:hAnsi="Tahoma" w:cs="Tahoma"/>
          <w:color w:val="222222"/>
          <w:sz w:val="20"/>
          <w:szCs w:val="20"/>
          <w:lang w:val="es-AR"/>
        </w:rPr>
        <w:t>.</w:t>
      </w:r>
      <w:r w:rsidR="000C0889">
        <w:rPr>
          <w:rFonts w:ascii="Tahoma" w:hAnsi="Tahoma" w:cs="Tahoma"/>
          <w:color w:val="222222"/>
          <w:sz w:val="20"/>
          <w:szCs w:val="20"/>
          <w:lang w:val="es-AR"/>
        </w:rPr>
        <w:t xml:space="preserve"> </w:t>
      </w:r>
      <w:r w:rsidR="00223BDB">
        <w:rPr>
          <w:rFonts w:ascii="Tahoma" w:hAnsi="Tahoma" w:cs="Tahoma"/>
          <w:color w:val="222222"/>
          <w:sz w:val="20"/>
          <w:szCs w:val="20"/>
          <w:lang w:val="es-AR"/>
        </w:rPr>
        <w:t>P</w:t>
      </w:r>
      <w:r w:rsidR="000C0889">
        <w:rPr>
          <w:rFonts w:ascii="Tahoma" w:hAnsi="Tahoma" w:cs="Tahoma"/>
          <w:color w:val="222222"/>
          <w:sz w:val="20"/>
          <w:szCs w:val="20"/>
          <w:lang w:val="es-AR"/>
        </w:rPr>
        <w:t>rincipalmente</w:t>
      </w:r>
      <w:r w:rsidR="00223BDB">
        <w:rPr>
          <w:rFonts w:ascii="Tahoma" w:hAnsi="Tahoma" w:cs="Tahoma"/>
          <w:color w:val="222222"/>
          <w:sz w:val="20"/>
          <w:szCs w:val="20"/>
          <w:lang w:val="es-AR"/>
        </w:rPr>
        <w:t xml:space="preserve"> </w:t>
      </w:r>
      <w:r w:rsidR="000C0889">
        <w:rPr>
          <w:rFonts w:ascii="Tahoma" w:hAnsi="Tahoma" w:cs="Tahoma"/>
          <w:color w:val="222222"/>
          <w:sz w:val="20"/>
          <w:szCs w:val="20"/>
          <w:lang w:val="es-AR"/>
        </w:rPr>
        <w:t>ambos concordaban</w:t>
      </w:r>
      <w:r w:rsidR="00444624">
        <w:rPr>
          <w:rFonts w:ascii="Tahoma" w:hAnsi="Tahoma" w:cs="Tahoma"/>
          <w:color w:val="222222"/>
          <w:sz w:val="20"/>
          <w:szCs w:val="20"/>
          <w:lang w:val="es-AR"/>
        </w:rPr>
        <w:t xml:space="preserve"> en</w:t>
      </w:r>
      <w:r w:rsidR="000C0889">
        <w:rPr>
          <w:rFonts w:ascii="Tahoma" w:hAnsi="Tahoma" w:cs="Tahoma"/>
          <w:color w:val="222222"/>
          <w:sz w:val="20"/>
          <w:szCs w:val="20"/>
          <w:lang w:val="es-AR"/>
        </w:rPr>
        <w:t xml:space="preserve"> que los modelos </w:t>
      </w:r>
      <w:r w:rsidR="00223BDB">
        <w:rPr>
          <w:rFonts w:ascii="Tahoma" w:hAnsi="Tahoma" w:cs="Tahoma"/>
          <w:color w:val="222222"/>
          <w:sz w:val="20"/>
          <w:szCs w:val="20"/>
          <w:lang w:val="es-AR"/>
        </w:rPr>
        <w:t>exitosos</w:t>
      </w:r>
      <w:r w:rsidR="000C0889">
        <w:rPr>
          <w:rFonts w:ascii="Tahoma" w:hAnsi="Tahoma" w:cs="Tahoma"/>
          <w:color w:val="222222"/>
          <w:sz w:val="20"/>
          <w:szCs w:val="20"/>
          <w:lang w:val="es-AR"/>
        </w:rPr>
        <w:t xml:space="preserve"> </w:t>
      </w:r>
      <w:r w:rsidR="00223BDB">
        <w:rPr>
          <w:rFonts w:ascii="Tahoma" w:hAnsi="Tahoma" w:cs="Tahoma"/>
          <w:color w:val="222222"/>
          <w:sz w:val="20"/>
          <w:szCs w:val="20"/>
          <w:lang w:val="es-AR"/>
        </w:rPr>
        <w:t xml:space="preserve">eran </w:t>
      </w:r>
      <w:r w:rsidR="000C0889">
        <w:rPr>
          <w:rFonts w:ascii="Tahoma" w:hAnsi="Tahoma" w:cs="Tahoma"/>
          <w:color w:val="222222"/>
          <w:sz w:val="20"/>
          <w:szCs w:val="20"/>
          <w:lang w:val="es-AR"/>
        </w:rPr>
        <w:t>evaluados por su eficacia y poder de predicción</w:t>
      </w:r>
      <w:r w:rsidR="00223BDB">
        <w:rPr>
          <w:rFonts w:ascii="Tahoma" w:hAnsi="Tahoma" w:cs="Tahoma"/>
          <w:color w:val="222222"/>
          <w:sz w:val="20"/>
          <w:szCs w:val="20"/>
          <w:lang w:val="es-AR"/>
        </w:rPr>
        <w:t>.</w:t>
      </w:r>
      <w:r w:rsidR="007124A3">
        <w:rPr>
          <w:rFonts w:ascii="Tahoma" w:hAnsi="Tahoma" w:cs="Tahoma"/>
          <w:color w:val="222222"/>
          <w:sz w:val="20"/>
          <w:szCs w:val="20"/>
          <w:lang w:val="es-AR"/>
        </w:rPr>
        <w:t xml:space="preserve"> </w:t>
      </w:r>
      <w:r w:rsidR="00223BDB">
        <w:rPr>
          <w:rFonts w:ascii="Tahoma" w:hAnsi="Tahoma" w:cs="Tahoma"/>
          <w:color w:val="222222"/>
          <w:sz w:val="20"/>
          <w:szCs w:val="20"/>
          <w:lang w:val="es-AR"/>
        </w:rPr>
        <w:t>No obstante</w:t>
      </w:r>
      <w:r w:rsidR="000C0889">
        <w:rPr>
          <w:rFonts w:ascii="Tahoma" w:hAnsi="Tahoma" w:cs="Tahoma"/>
          <w:color w:val="222222"/>
          <w:sz w:val="20"/>
          <w:szCs w:val="20"/>
          <w:lang w:val="es-AR"/>
        </w:rPr>
        <w:t>, no existe un claro consenso</w:t>
      </w:r>
      <w:r w:rsidR="000F416A">
        <w:rPr>
          <w:rFonts w:ascii="Tahoma" w:hAnsi="Tahoma" w:cs="Tahoma"/>
          <w:color w:val="222222"/>
          <w:sz w:val="20"/>
          <w:szCs w:val="20"/>
          <w:lang w:val="es-AR"/>
        </w:rPr>
        <w:t xml:space="preserve"> en la literatura</w:t>
      </w:r>
      <w:r w:rsidR="000C0889">
        <w:rPr>
          <w:rFonts w:ascii="Tahoma" w:hAnsi="Tahoma" w:cs="Tahoma"/>
          <w:color w:val="222222"/>
          <w:sz w:val="20"/>
          <w:szCs w:val="20"/>
          <w:lang w:val="es-AR"/>
        </w:rPr>
        <w:t xml:space="preserve"> acerca del</w:t>
      </w:r>
      <w:r w:rsidR="00243634">
        <w:rPr>
          <w:rFonts w:ascii="Tahoma" w:hAnsi="Tahoma" w:cs="Tahoma"/>
          <w:color w:val="222222"/>
          <w:sz w:val="20"/>
          <w:szCs w:val="20"/>
          <w:lang w:val="es-AR"/>
        </w:rPr>
        <w:t xml:space="preserve"> realismo </w:t>
      </w:r>
      <w:r w:rsidR="00223BDB">
        <w:rPr>
          <w:rFonts w:ascii="Tahoma" w:hAnsi="Tahoma" w:cs="Tahoma"/>
          <w:color w:val="222222"/>
          <w:sz w:val="20"/>
          <w:szCs w:val="20"/>
          <w:lang w:val="es-AR"/>
        </w:rPr>
        <w:t xml:space="preserve">y veracidad </w:t>
      </w:r>
      <w:r w:rsidR="00243634">
        <w:rPr>
          <w:rFonts w:ascii="Tahoma" w:hAnsi="Tahoma" w:cs="Tahoma"/>
          <w:color w:val="222222"/>
          <w:sz w:val="20"/>
          <w:szCs w:val="20"/>
          <w:lang w:val="es-AR"/>
        </w:rPr>
        <w:t xml:space="preserve">que deben </w:t>
      </w:r>
      <w:r w:rsidR="000F416A">
        <w:rPr>
          <w:rFonts w:ascii="Tahoma" w:hAnsi="Tahoma" w:cs="Tahoma"/>
          <w:color w:val="222222"/>
          <w:sz w:val="20"/>
          <w:szCs w:val="20"/>
          <w:lang w:val="es-AR"/>
        </w:rPr>
        <w:t xml:space="preserve">cumplir </w:t>
      </w:r>
      <w:r w:rsidR="000C0889">
        <w:rPr>
          <w:rFonts w:ascii="Tahoma" w:hAnsi="Tahoma" w:cs="Tahoma"/>
          <w:color w:val="222222"/>
          <w:sz w:val="20"/>
          <w:szCs w:val="20"/>
          <w:lang w:val="es-AR"/>
        </w:rPr>
        <w:t xml:space="preserve">los supuestos. </w:t>
      </w:r>
    </w:p>
    <w:p w:rsidR="000F416A" w:rsidRDefault="007124A3" w:rsidP="004D00B6">
      <w:pPr>
        <w:spacing w:after="120" w:line="360" w:lineRule="auto"/>
        <w:ind w:firstLine="567"/>
        <w:jc w:val="both"/>
        <w:rPr>
          <w:rFonts w:ascii="Tahoma" w:hAnsi="Tahoma" w:cs="Tahoma"/>
          <w:color w:val="222222"/>
          <w:sz w:val="20"/>
          <w:szCs w:val="20"/>
          <w:lang w:val="es-AR"/>
        </w:rPr>
      </w:pPr>
      <w:r>
        <w:rPr>
          <w:rFonts w:ascii="Tahoma" w:hAnsi="Tahoma" w:cs="Tahoma"/>
          <w:color w:val="222222"/>
          <w:sz w:val="20"/>
          <w:szCs w:val="20"/>
          <w:lang w:val="es-AR"/>
        </w:rPr>
        <w:t xml:space="preserve">Teniendo estos factores en mente, analizamos en profundidad la visión </w:t>
      </w:r>
      <w:r w:rsidR="000C0889">
        <w:rPr>
          <w:rFonts w:ascii="Tahoma" w:hAnsi="Tahoma" w:cs="Tahoma"/>
          <w:color w:val="222222"/>
          <w:sz w:val="20"/>
          <w:szCs w:val="20"/>
          <w:lang w:val="es-AR"/>
        </w:rPr>
        <w:t>neoclásica</w:t>
      </w:r>
      <w:r>
        <w:rPr>
          <w:rFonts w:ascii="Tahoma" w:hAnsi="Tahoma" w:cs="Tahoma"/>
          <w:color w:val="222222"/>
          <w:sz w:val="20"/>
          <w:szCs w:val="20"/>
          <w:lang w:val="es-AR"/>
        </w:rPr>
        <w:t xml:space="preserve"> del proceso de toma de decisiones</w:t>
      </w:r>
      <w:r w:rsidR="000F416A">
        <w:rPr>
          <w:rFonts w:ascii="Tahoma" w:hAnsi="Tahoma" w:cs="Tahoma"/>
          <w:color w:val="222222"/>
          <w:sz w:val="20"/>
          <w:szCs w:val="20"/>
          <w:lang w:val="es-AR"/>
        </w:rPr>
        <w:t>.</w:t>
      </w:r>
      <w:r w:rsidR="000C0889">
        <w:rPr>
          <w:rFonts w:ascii="Tahoma" w:hAnsi="Tahoma" w:cs="Tahoma"/>
          <w:color w:val="222222"/>
          <w:sz w:val="20"/>
          <w:szCs w:val="20"/>
          <w:lang w:val="es-AR"/>
        </w:rPr>
        <w:t xml:space="preserve"> </w:t>
      </w:r>
      <w:r w:rsidR="000F416A">
        <w:rPr>
          <w:rFonts w:ascii="Tahoma" w:hAnsi="Tahoma" w:cs="Tahoma"/>
          <w:color w:val="222222"/>
          <w:sz w:val="20"/>
          <w:szCs w:val="20"/>
          <w:lang w:val="es-AR"/>
        </w:rPr>
        <w:t>T</w:t>
      </w:r>
      <w:r>
        <w:rPr>
          <w:rFonts w:ascii="Tahoma" w:hAnsi="Tahoma" w:cs="Tahoma"/>
          <w:color w:val="222222"/>
          <w:sz w:val="20"/>
          <w:szCs w:val="20"/>
          <w:lang w:val="es-AR"/>
        </w:rPr>
        <w:t>od</w:t>
      </w:r>
      <w:r w:rsidR="000F416A">
        <w:rPr>
          <w:rFonts w:ascii="Tahoma" w:hAnsi="Tahoma" w:cs="Tahoma"/>
          <w:color w:val="222222"/>
          <w:sz w:val="20"/>
          <w:szCs w:val="20"/>
          <w:lang w:val="es-AR"/>
        </w:rPr>
        <w:t xml:space="preserve">as </w:t>
      </w:r>
      <w:r>
        <w:rPr>
          <w:rFonts w:ascii="Tahoma" w:hAnsi="Tahoma" w:cs="Tahoma"/>
          <w:color w:val="222222"/>
          <w:sz w:val="20"/>
          <w:szCs w:val="20"/>
          <w:lang w:val="es-AR"/>
        </w:rPr>
        <w:t>las variables</w:t>
      </w:r>
      <w:r w:rsidR="000F416A">
        <w:rPr>
          <w:rFonts w:ascii="Tahoma" w:hAnsi="Tahoma" w:cs="Tahoma"/>
          <w:color w:val="222222"/>
          <w:sz w:val="20"/>
          <w:szCs w:val="20"/>
          <w:lang w:val="es-AR"/>
        </w:rPr>
        <w:t xml:space="preserve"> de decisión</w:t>
      </w:r>
      <w:r>
        <w:rPr>
          <w:rFonts w:ascii="Tahoma" w:hAnsi="Tahoma" w:cs="Tahoma"/>
          <w:color w:val="222222"/>
          <w:sz w:val="20"/>
          <w:szCs w:val="20"/>
          <w:lang w:val="es-AR"/>
        </w:rPr>
        <w:t xml:space="preserve"> </w:t>
      </w:r>
      <w:r w:rsidR="000F416A">
        <w:rPr>
          <w:rFonts w:ascii="Tahoma" w:hAnsi="Tahoma" w:cs="Tahoma"/>
          <w:color w:val="222222"/>
          <w:sz w:val="20"/>
          <w:szCs w:val="20"/>
          <w:lang w:val="es-AR"/>
        </w:rPr>
        <w:t xml:space="preserve">se clasifican en dos </w:t>
      </w:r>
      <w:r>
        <w:rPr>
          <w:rFonts w:ascii="Tahoma" w:hAnsi="Tahoma" w:cs="Tahoma"/>
          <w:color w:val="222222"/>
          <w:sz w:val="20"/>
          <w:szCs w:val="20"/>
          <w:lang w:val="es-AR"/>
        </w:rPr>
        <w:t xml:space="preserve">grandes grupos: </w:t>
      </w:r>
      <w:r w:rsidR="000F416A">
        <w:rPr>
          <w:rFonts w:ascii="Tahoma" w:hAnsi="Tahoma" w:cs="Tahoma"/>
          <w:color w:val="222222"/>
          <w:sz w:val="20"/>
          <w:szCs w:val="20"/>
          <w:lang w:val="es-AR"/>
        </w:rPr>
        <w:t>r</w:t>
      </w:r>
      <w:r>
        <w:rPr>
          <w:rFonts w:ascii="Tahoma" w:hAnsi="Tahoma" w:cs="Tahoma"/>
          <w:color w:val="222222"/>
          <w:sz w:val="20"/>
          <w:szCs w:val="20"/>
          <w:lang w:val="es-AR"/>
        </w:rPr>
        <w:t>estricciones y preferencias</w:t>
      </w:r>
      <w:r w:rsidR="000F416A">
        <w:rPr>
          <w:rFonts w:ascii="Tahoma" w:hAnsi="Tahoma" w:cs="Tahoma"/>
          <w:color w:val="222222"/>
          <w:sz w:val="20"/>
          <w:szCs w:val="20"/>
          <w:lang w:val="es-AR"/>
        </w:rPr>
        <w:t>.</w:t>
      </w:r>
      <w:r>
        <w:rPr>
          <w:rFonts w:ascii="Tahoma" w:hAnsi="Tahoma" w:cs="Tahoma"/>
          <w:color w:val="222222"/>
          <w:sz w:val="20"/>
          <w:szCs w:val="20"/>
          <w:lang w:val="es-AR"/>
        </w:rPr>
        <w:t xml:space="preserve"> </w:t>
      </w:r>
      <w:r w:rsidR="000F416A">
        <w:rPr>
          <w:rFonts w:ascii="Tahoma" w:hAnsi="Tahoma" w:cs="Tahoma"/>
          <w:color w:val="222222"/>
          <w:sz w:val="20"/>
          <w:szCs w:val="20"/>
          <w:lang w:val="es-AR"/>
        </w:rPr>
        <w:t xml:space="preserve">Se </w:t>
      </w:r>
      <w:r w:rsidR="00243634">
        <w:rPr>
          <w:rFonts w:ascii="Tahoma" w:hAnsi="Tahoma" w:cs="Tahoma"/>
          <w:color w:val="222222"/>
          <w:sz w:val="20"/>
          <w:szCs w:val="20"/>
          <w:lang w:val="es-AR"/>
        </w:rPr>
        <w:t xml:space="preserve">asume </w:t>
      </w:r>
      <w:r>
        <w:rPr>
          <w:rFonts w:ascii="Tahoma" w:hAnsi="Tahoma" w:cs="Tahoma"/>
          <w:color w:val="222222"/>
          <w:sz w:val="20"/>
          <w:szCs w:val="20"/>
          <w:lang w:val="es-AR"/>
        </w:rPr>
        <w:t>que el individuo es racional,</w:t>
      </w:r>
      <w:r w:rsidR="00243634">
        <w:rPr>
          <w:rFonts w:ascii="Tahoma" w:hAnsi="Tahoma" w:cs="Tahoma"/>
          <w:color w:val="222222"/>
          <w:sz w:val="20"/>
          <w:szCs w:val="20"/>
          <w:lang w:val="es-AR"/>
        </w:rPr>
        <w:t xml:space="preserve"> </w:t>
      </w:r>
      <w:r>
        <w:rPr>
          <w:rFonts w:ascii="Tahoma" w:hAnsi="Tahoma" w:cs="Tahoma"/>
          <w:color w:val="222222"/>
          <w:sz w:val="20"/>
          <w:szCs w:val="20"/>
          <w:lang w:val="es-AR"/>
        </w:rPr>
        <w:t>cuenta con toda la información infinita</w:t>
      </w:r>
      <w:r w:rsidR="000F416A">
        <w:rPr>
          <w:rFonts w:ascii="Tahoma" w:hAnsi="Tahoma" w:cs="Tahoma"/>
          <w:color w:val="222222"/>
          <w:sz w:val="20"/>
          <w:szCs w:val="20"/>
          <w:lang w:val="es-AR"/>
        </w:rPr>
        <w:t>,</w:t>
      </w:r>
      <w:r w:rsidR="00444624">
        <w:rPr>
          <w:rFonts w:ascii="Tahoma" w:hAnsi="Tahoma" w:cs="Tahoma"/>
          <w:color w:val="222222"/>
          <w:sz w:val="20"/>
          <w:szCs w:val="20"/>
          <w:lang w:val="es-AR"/>
        </w:rPr>
        <w:t xml:space="preserve"> y</w:t>
      </w:r>
      <w:r>
        <w:rPr>
          <w:rFonts w:ascii="Tahoma" w:hAnsi="Tahoma" w:cs="Tahoma"/>
          <w:color w:val="222222"/>
          <w:sz w:val="20"/>
          <w:szCs w:val="20"/>
          <w:lang w:val="es-AR"/>
        </w:rPr>
        <w:t xml:space="preserve"> posee una función de utilidad que le indica acerca de cuál es la decisión </w:t>
      </w:r>
      <w:r w:rsidR="00444624">
        <w:rPr>
          <w:rFonts w:ascii="Tahoma" w:hAnsi="Tahoma" w:cs="Tahoma"/>
          <w:color w:val="222222"/>
          <w:sz w:val="20"/>
          <w:szCs w:val="20"/>
          <w:lang w:val="es-AR"/>
        </w:rPr>
        <w:t>más</w:t>
      </w:r>
      <w:r>
        <w:rPr>
          <w:rFonts w:ascii="Tahoma" w:hAnsi="Tahoma" w:cs="Tahoma"/>
          <w:color w:val="222222"/>
          <w:sz w:val="20"/>
          <w:szCs w:val="20"/>
          <w:lang w:val="es-AR"/>
        </w:rPr>
        <w:t xml:space="preserve"> atractiva</w:t>
      </w:r>
      <w:r w:rsidR="00243634">
        <w:rPr>
          <w:rFonts w:ascii="Tahoma" w:hAnsi="Tahoma" w:cs="Tahoma"/>
          <w:color w:val="222222"/>
          <w:sz w:val="20"/>
          <w:szCs w:val="20"/>
          <w:lang w:val="es-AR"/>
        </w:rPr>
        <w:t>.</w:t>
      </w:r>
      <w:r>
        <w:rPr>
          <w:rFonts w:ascii="Tahoma" w:hAnsi="Tahoma" w:cs="Tahoma"/>
          <w:color w:val="222222"/>
          <w:sz w:val="20"/>
          <w:szCs w:val="20"/>
          <w:lang w:val="es-AR"/>
        </w:rPr>
        <w:t xml:space="preserve"> </w:t>
      </w:r>
      <w:r w:rsidR="00243634">
        <w:rPr>
          <w:rFonts w:ascii="Tahoma" w:hAnsi="Tahoma" w:cs="Tahoma"/>
          <w:color w:val="222222"/>
          <w:sz w:val="20"/>
          <w:szCs w:val="20"/>
          <w:lang w:val="es-AR"/>
        </w:rPr>
        <w:t>B</w:t>
      </w:r>
      <w:r>
        <w:rPr>
          <w:rFonts w:ascii="Tahoma" w:hAnsi="Tahoma" w:cs="Tahoma"/>
          <w:color w:val="222222"/>
          <w:sz w:val="20"/>
          <w:szCs w:val="20"/>
          <w:lang w:val="es-AR"/>
        </w:rPr>
        <w:t>ajo</w:t>
      </w:r>
      <w:r w:rsidR="00243634">
        <w:rPr>
          <w:rFonts w:ascii="Tahoma" w:hAnsi="Tahoma" w:cs="Tahoma"/>
          <w:color w:val="222222"/>
          <w:sz w:val="20"/>
          <w:szCs w:val="20"/>
          <w:lang w:val="es-AR"/>
        </w:rPr>
        <w:t xml:space="preserve"> </w:t>
      </w:r>
      <w:r>
        <w:rPr>
          <w:rFonts w:ascii="Tahoma" w:hAnsi="Tahoma" w:cs="Tahoma"/>
          <w:color w:val="222222"/>
          <w:sz w:val="20"/>
          <w:szCs w:val="20"/>
          <w:lang w:val="es-AR"/>
        </w:rPr>
        <w:t xml:space="preserve">este contexto el individuo es un ser individualista, sin emociones, funciona como una </w:t>
      </w:r>
      <w:r w:rsidR="00FE0232">
        <w:rPr>
          <w:rFonts w:ascii="Tahoma" w:hAnsi="Tahoma" w:cs="Tahoma"/>
          <w:color w:val="222222"/>
          <w:sz w:val="20"/>
          <w:szCs w:val="20"/>
          <w:lang w:val="es-AR"/>
        </w:rPr>
        <w:t>máquina</w:t>
      </w:r>
      <w:r w:rsidR="000F416A">
        <w:rPr>
          <w:rFonts w:ascii="Tahoma" w:hAnsi="Tahoma" w:cs="Tahoma"/>
          <w:color w:val="222222"/>
          <w:sz w:val="20"/>
          <w:szCs w:val="20"/>
          <w:lang w:val="es-AR"/>
        </w:rPr>
        <w:t xml:space="preserve"> y </w:t>
      </w:r>
      <w:r>
        <w:rPr>
          <w:rFonts w:ascii="Tahoma" w:hAnsi="Tahoma" w:cs="Tahoma"/>
          <w:color w:val="222222"/>
          <w:sz w:val="20"/>
          <w:szCs w:val="20"/>
          <w:lang w:val="es-AR"/>
        </w:rPr>
        <w:t xml:space="preserve">sistemáticamente </w:t>
      </w:r>
      <w:r w:rsidR="000F416A">
        <w:rPr>
          <w:rFonts w:ascii="Tahoma" w:hAnsi="Tahoma" w:cs="Tahoma"/>
          <w:color w:val="222222"/>
          <w:sz w:val="20"/>
          <w:szCs w:val="20"/>
          <w:lang w:val="es-AR"/>
        </w:rPr>
        <w:t>tomará</w:t>
      </w:r>
      <w:r>
        <w:rPr>
          <w:rFonts w:ascii="Tahoma" w:hAnsi="Tahoma" w:cs="Tahoma"/>
          <w:color w:val="222222"/>
          <w:sz w:val="20"/>
          <w:szCs w:val="20"/>
          <w:lang w:val="es-AR"/>
        </w:rPr>
        <w:t xml:space="preserve"> la misma decisión en el tiempo</w:t>
      </w:r>
      <w:r w:rsidR="00444624">
        <w:rPr>
          <w:rFonts w:ascii="Tahoma" w:hAnsi="Tahoma" w:cs="Tahoma"/>
          <w:color w:val="222222"/>
          <w:sz w:val="20"/>
          <w:szCs w:val="20"/>
          <w:lang w:val="es-AR"/>
        </w:rPr>
        <w:t>, que será</w:t>
      </w:r>
      <w:r>
        <w:rPr>
          <w:rFonts w:ascii="Tahoma" w:hAnsi="Tahoma" w:cs="Tahoma"/>
          <w:color w:val="222222"/>
          <w:sz w:val="20"/>
          <w:szCs w:val="20"/>
          <w:lang w:val="es-AR"/>
        </w:rPr>
        <w:t xml:space="preserve"> </w:t>
      </w:r>
      <w:r w:rsidR="000F416A">
        <w:rPr>
          <w:rFonts w:ascii="Tahoma" w:hAnsi="Tahoma" w:cs="Tahoma"/>
          <w:color w:val="222222"/>
          <w:sz w:val="20"/>
          <w:szCs w:val="20"/>
          <w:lang w:val="es-AR"/>
        </w:rPr>
        <w:t>siempre la “mejor”</w:t>
      </w:r>
      <w:r w:rsidR="00FE0232">
        <w:rPr>
          <w:rFonts w:ascii="Tahoma" w:hAnsi="Tahoma" w:cs="Tahoma"/>
          <w:color w:val="222222"/>
          <w:sz w:val="20"/>
          <w:szCs w:val="20"/>
          <w:lang w:val="es-AR"/>
        </w:rPr>
        <w:t xml:space="preserve">. </w:t>
      </w:r>
    </w:p>
    <w:p w:rsidR="00B57939" w:rsidRPr="004D00B6" w:rsidRDefault="000F416A" w:rsidP="00444624">
      <w:pPr>
        <w:spacing w:after="120" w:line="360" w:lineRule="auto"/>
        <w:ind w:firstLine="567"/>
        <w:jc w:val="both"/>
        <w:rPr>
          <w:rFonts w:ascii="Tahoma" w:hAnsi="Tahoma" w:cs="Tahoma"/>
          <w:color w:val="222222"/>
          <w:sz w:val="20"/>
          <w:szCs w:val="20"/>
          <w:lang w:val="es-AR"/>
        </w:rPr>
      </w:pPr>
      <w:r>
        <w:rPr>
          <w:rFonts w:ascii="Tahoma" w:hAnsi="Tahoma" w:cs="Tahoma"/>
          <w:color w:val="222222"/>
          <w:sz w:val="20"/>
          <w:szCs w:val="20"/>
          <w:lang w:val="es-AR"/>
        </w:rPr>
        <w:t xml:space="preserve">Luego de exponer críticas </w:t>
      </w:r>
      <w:r w:rsidR="00444624">
        <w:rPr>
          <w:rFonts w:ascii="Tahoma" w:hAnsi="Tahoma" w:cs="Tahoma"/>
          <w:color w:val="222222"/>
          <w:sz w:val="20"/>
          <w:szCs w:val="20"/>
          <w:lang w:val="es-AR"/>
        </w:rPr>
        <w:t xml:space="preserve">al </w:t>
      </w:r>
      <w:r>
        <w:rPr>
          <w:rFonts w:ascii="Tahoma" w:hAnsi="Tahoma" w:cs="Tahoma"/>
          <w:color w:val="222222"/>
          <w:sz w:val="20"/>
          <w:szCs w:val="20"/>
          <w:lang w:val="es-AR"/>
        </w:rPr>
        <w:t xml:space="preserve">modelo neoclásico, </w:t>
      </w:r>
      <w:r w:rsidR="00243634">
        <w:rPr>
          <w:rFonts w:ascii="Tahoma" w:hAnsi="Tahoma" w:cs="Tahoma"/>
          <w:color w:val="222222"/>
          <w:sz w:val="20"/>
          <w:szCs w:val="20"/>
          <w:lang w:val="es-AR"/>
        </w:rPr>
        <w:t>analizamos una visión alter</w:t>
      </w:r>
      <w:r>
        <w:rPr>
          <w:rFonts w:ascii="Tahoma" w:hAnsi="Tahoma" w:cs="Tahoma"/>
          <w:color w:val="222222"/>
          <w:sz w:val="20"/>
          <w:szCs w:val="20"/>
          <w:lang w:val="es-AR"/>
        </w:rPr>
        <w:t>n</w:t>
      </w:r>
      <w:r w:rsidR="00243634">
        <w:rPr>
          <w:rFonts w:ascii="Tahoma" w:hAnsi="Tahoma" w:cs="Tahoma"/>
          <w:color w:val="222222"/>
          <w:sz w:val="20"/>
          <w:szCs w:val="20"/>
          <w:lang w:val="es-AR"/>
        </w:rPr>
        <w:t>ativa del proceso de toma de decisiones</w:t>
      </w:r>
      <w:r>
        <w:rPr>
          <w:rFonts w:ascii="Tahoma" w:hAnsi="Tahoma" w:cs="Tahoma"/>
          <w:color w:val="222222"/>
          <w:sz w:val="20"/>
          <w:szCs w:val="20"/>
          <w:lang w:val="es-AR"/>
        </w:rPr>
        <w:t>.</w:t>
      </w:r>
      <w:r w:rsidR="00243634">
        <w:rPr>
          <w:rFonts w:ascii="Tahoma" w:hAnsi="Tahoma" w:cs="Tahoma"/>
          <w:color w:val="222222"/>
          <w:sz w:val="20"/>
          <w:szCs w:val="20"/>
          <w:lang w:val="es-AR"/>
        </w:rPr>
        <w:t xml:space="preserve"> </w:t>
      </w:r>
      <w:r>
        <w:rPr>
          <w:rFonts w:ascii="Tahoma" w:hAnsi="Tahoma" w:cs="Tahoma"/>
          <w:color w:val="222222"/>
          <w:sz w:val="20"/>
          <w:szCs w:val="20"/>
          <w:lang w:val="es-AR"/>
        </w:rPr>
        <w:t xml:space="preserve">Introdujimos el concepto </w:t>
      </w:r>
      <w:r w:rsidR="00243634">
        <w:rPr>
          <w:rFonts w:ascii="Tahoma" w:hAnsi="Tahoma" w:cs="Tahoma"/>
          <w:color w:val="222222"/>
          <w:sz w:val="20"/>
          <w:szCs w:val="20"/>
          <w:lang w:val="es-AR"/>
        </w:rPr>
        <w:t>de la racionalidad acotada</w:t>
      </w:r>
      <w:r>
        <w:rPr>
          <w:rFonts w:ascii="Tahoma" w:hAnsi="Tahoma" w:cs="Tahoma"/>
          <w:color w:val="222222"/>
          <w:sz w:val="20"/>
          <w:szCs w:val="20"/>
          <w:lang w:val="es-AR"/>
        </w:rPr>
        <w:t xml:space="preserve"> contrapuest</w:t>
      </w:r>
      <w:r w:rsidR="00444624">
        <w:rPr>
          <w:rFonts w:ascii="Tahoma" w:hAnsi="Tahoma" w:cs="Tahoma"/>
          <w:color w:val="222222"/>
          <w:sz w:val="20"/>
          <w:szCs w:val="20"/>
          <w:lang w:val="es-AR"/>
        </w:rPr>
        <w:t>o</w:t>
      </w:r>
      <w:r>
        <w:rPr>
          <w:rFonts w:ascii="Tahoma" w:hAnsi="Tahoma" w:cs="Tahoma"/>
          <w:color w:val="222222"/>
          <w:sz w:val="20"/>
          <w:szCs w:val="20"/>
          <w:lang w:val="es-AR"/>
        </w:rPr>
        <w:t xml:space="preserve"> con la racionalidad estricta</w:t>
      </w:r>
      <w:r w:rsidR="00444624">
        <w:rPr>
          <w:rFonts w:ascii="Tahoma" w:hAnsi="Tahoma" w:cs="Tahoma"/>
          <w:color w:val="222222"/>
          <w:sz w:val="20"/>
          <w:szCs w:val="20"/>
          <w:lang w:val="es-AR"/>
        </w:rPr>
        <w:t>. Presentamos situaciones y experimentos controlados que re</w:t>
      </w:r>
      <w:r w:rsidR="00336A04">
        <w:rPr>
          <w:rFonts w:ascii="Tahoma" w:hAnsi="Tahoma" w:cs="Tahoma"/>
          <w:color w:val="222222"/>
          <w:sz w:val="20"/>
          <w:szCs w:val="20"/>
          <w:lang w:val="es-AR"/>
        </w:rPr>
        <w:t>v</w:t>
      </w:r>
      <w:r w:rsidR="00444624">
        <w:rPr>
          <w:rFonts w:ascii="Tahoma" w:hAnsi="Tahoma" w:cs="Tahoma"/>
          <w:color w:val="222222"/>
          <w:sz w:val="20"/>
          <w:szCs w:val="20"/>
          <w:lang w:val="es-AR"/>
        </w:rPr>
        <w:t>e</w:t>
      </w:r>
      <w:r w:rsidR="00336A04">
        <w:rPr>
          <w:rFonts w:ascii="Tahoma" w:hAnsi="Tahoma" w:cs="Tahoma"/>
          <w:color w:val="222222"/>
          <w:sz w:val="20"/>
          <w:szCs w:val="20"/>
          <w:lang w:val="es-AR"/>
        </w:rPr>
        <w:t>la</w:t>
      </w:r>
      <w:r w:rsidR="00444624">
        <w:rPr>
          <w:rFonts w:ascii="Tahoma" w:hAnsi="Tahoma" w:cs="Tahoma"/>
          <w:color w:val="222222"/>
          <w:sz w:val="20"/>
          <w:szCs w:val="20"/>
          <w:lang w:val="es-AR"/>
        </w:rPr>
        <w:t xml:space="preserve">ban anomalías cognitivas, demostrando que los individuos no se comportan como supone la teoría. </w:t>
      </w:r>
    </w:p>
    <w:p w:rsidR="00967330" w:rsidRPr="004D00B6" w:rsidRDefault="000830B8" w:rsidP="004D00B6">
      <w:pPr>
        <w:spacing w:after="120" w:line="360" w:lineRule="auto"/>
        <w:ind w:firstLine="567"/>
        <w:jc w:val="both"/>
        <w:rPr>
          <w:rFonts w:ascii="Tahoma" w:hAnsi="Tahoma" w:cs="Tahoma"/>
          <w:color w:val="222222"/>
          <w:sz w:val="20"/>
          <w:szCs w:val="20"/>
          <w:lang w:val="es-AR"/>
        </w:rPr>
      </w:pPr>
      <w:r w:rsidRPr="004D00B6">
        <w:rPr>
          <w:rFonts w:ascii="Tahoma" w:hAnsi="Tahoma" w:cs="Tahoma"/>
          <w:color w:val="222222"/>
          <w:sz w:val="20"/>
          <w:szCs w:val="20"/>
          <w:lang w:val="es-AR"/>
        </w:rPr>
        <w:t xml:space="preserve">Los </w:t>
      </w:r>
      <w:r w:rsidR="00D53BB4" w:rsidRPr="004D00B6">
        <w:rPr>
          <w:rFonts w:ascii="Tahoma" w:hAnsi="Tahoma" w:cs="Tahoma"/>
          <w:color w:val="222222"/>
          <w:sz w:val="20"/>
          <w:szCs w:val="20"/>
          <w:lang w:val="es-AR"/>
        </w:rPr>
        <w:t>métodos</w:t>
      </w:r>
      <w:r w:rsidRPr="004D00B6">
        <w:rPr>
          <w:rFonts w:ascii="Tahoma" w:hAnsi="Tahoma" w:cs="Tahoma"/>
          <w:color w:val="222222"/>
          <w:sz w:val="20"/>
          <w:szCs w:val="20"/>
          <w:lang w:val="es-AR"/>
        </w:rPr>
        <w:t xml:space="preserve"> tradicionales de la </w:t>
      </w:r>
      <w:r w:rsidR="00D53BB4" w:rsidRPr="004D00B6">
        <w:rPr>
          <w:rFonts w:ascii="Tahoma" w:hAnsi="Tahoma" w:cs="Tahoma"/>
          <w:color w:val="222222"/>
          <w:sz w:val="20"/>
          <w:szCs w:val="20"/>
          <w:lang w:val="es-AR"/>
        </w:rPr>
        <w:t>enseñanza</w:t>
      </w:r>
      <w:r w:rsidRPr="004D00B6">
        <w:rPr>
          <w:rFonts w:ascii="Tahoma" w:hAnsi="Tahoma" w:cs="Tahoma"/>
          <w:color w:val="222222"/>
          <w:sz w:val="20"/>
          <w:szCs w:val="20"/>
          <w:lang w:val="es-AR"/>
        </w:rPr>
        <w:t xml:space="preserve"> de la teoría microeconómica se basan en transcribir el formalismo </w:t>
      </w:r>
      <w:r w:rsidR="002F08BE" w:rsidRPr="004D00B6">
        <w:rPr>
          <w:rFonts w:ascii="Tahoma" w:hAnsi="Tahoma" w:cs="Tahoma"/>
          <w:color w:val="222222"/>
          <w:sz w:val="20"/>
          <w:szCs w:val="20"/>
          <w:lang w:val="es-AR"/>
        </w:rPr>
        <w:t>matemático</w:t>
      </w:r>
      <w:r w:rsidRPr="004D00B6">
        <w:rPr>
          <w:rFonts w:ascii="Tahoma" w:hAnsi="Tahoma" w:cs="Tahoma"/>
          <w:color w:val="222222"/>
          <w:sz w:val="20"/>
          <w:szCs w:val="20"/>
          <w:lang w:val="es-AR"/>
        </w:rPr>
        <w:t xml:space="preserve"> que los manuales</w:t>
      </w:r>
      <w:r w:rsidR="00CD1ED4">
        <w:rPr>
          <w:rFonts w:ascii="Tahoma" w:hAnsi="Tahoma" w:cs="Tahoma"/>
          <w:color w:val="222222"/>
          <w:sz w:val="20"/>
          <w:szCs w:val="20"/>
          <w:lang w:val="es-AR"/>
        </w:rPr>
        <w:t xml:space="preserve"> enseñan</w:t>
      </w:r>
      <w:r w:rsidR="00463164" w:rsidRPr="004D00B6">
        <w:rPr>
          <w:rStyle w:val="FootnoteReference"/>
          <w:rFonts w:ascii="Tahoma" w:hAnsi="Tahoma" w:cs="Tahoma"/>
          <w:color w:val="222222"/>
          <w:sz w:val="20"/>
          <w:szCs w:val="20"/>
          <w:lang w:val="es-AR"/>
        </w:rPr>
        <w:footnoteReference w:id="8"/>
      </w:r>
      <w:r w:rsidRPr="004D00B6">
        <w:rPr>
          <w:rFonts w:ascii="Tahoma" w:hAnsi="Tahoma" w:cs="Tahoma"/>
          <w:color w:val="222222"/>
          <w:sz w:val="20"/>
          <w:szCs w:val="20"/>
          <w:lang w:val="es-AR"/>
        </w:rPr>
        <w:t>. Estos manuales se caracterizan por presentar</w:t>
      </w:r>
      <w:r w:rsidR="00CD1ED4">
        <w:rPr>
          <w:rFonts w:ascii="Tahoma" w:hAnsi="Tahoma" w:cs="Tahoma"/>
          <w:color w:val="222222"/>
          <w:sz w:val="20"/>
          <w:szCs w:val="20"/>
          <w:lang w:val="es-AR"/>
        </w:rPr>
        <w:t xml:space="preserve"> </w:t>
      </w:r>
      <w:r w:rsidR="00463164" w:rsidRPr="004D00B6">
        <w:rPr>
          <w:rFonts w:ascii="Tahoma" w:hAnsi="Tahoma" w:cs="Tahoma"/>
          <w:color w:val="222222"/>
          <w:sz w:val="20"/>
          <w:szCs w:val="20"/>
          <w:lang w:val="es-AR"/>
        </w:rPr>
        <w:t xml:space="preserve">la </w:t>
      </w:r>
      <w:r w:rsidR="00D53BB4" w:rsidRPr="004D00B6">
        <w:rPr>
          <w:rFonts w:ascii="Tahoma" w:hAnsi="Tahoma" w:cs="Tahoma"/>
          <w:color w:val="222222"/>
          <w:sz w:val="20"/>
          <w:szCs w:val="20"/>
          <w:lang w:val="es-AR"/>
        </w:rPr>
        <w:t xml:space="preserve">temática </w:t>
      </w:r>
      <w:r w:rsidR="00463164" w:rsidRPr="004D00B6">
        <w:rPr>
          <w:rFonts w:ascii="Tahoma" w:hAnsi="Tahoma" w:cs="Tahoma"/>
          <w:color w:val="222222"/>
          <w:sz w:val="20"/>
          <w:szCs w:val="20"/>
          <w:lang w:val="es-AR"/>
        </w:rPr>
        <w:t xml:space="preserve">de la teoría microeconómica </w:t>
      </w:r>
      <w:r w:rsidR="00D53BB4" w:rsidRPr="004D00B6">
        <w:rPr>
          <w:rFonts w:ascii="Tahoma" w:hAnsi="Tahoma" w:cs="Tahoma"/>
          <w:color w:val="222222"/>
          <w:sz w:val="20"/>
          <w:szCs w:val="20"/>
          <w:lang w:val="es-AR"/>
        </w:rPr>
        <w:t xml:space="preserve">utilizando herramentales matemáticos rigurosos. Su elegancia no puede ser objetable desde el punto de vista del campo de una ciencia exacta.  </w:t>
      </w:r>
      <w:r w:rsidR="00463164" w:rsidRPr="004D00B6">
        <w:rPr>
          <w:rFonts w:ascii="Tahoma" w:hAnsi="Tahoma" w:cs="Tahoma"/>
          <w:color w:val="222222"/>
          <w:sz w:val="20"/>
          <w:szCs w:val="20"/>
          <w:lang w:val="es-AR"/>
        </w:rPr>
        <w:t xml:space="preserve">La ciencia económica </w:t>
      </w:r>
      <w:r w:rsidR="00CD1ED4">
        <w:rPr>
          <w:rFonts w:ascii="Tahoma" w:hAnsi="Tahoma" w:cs="Tahoma"/>
          <w:color w:val="222222"/>
          <w:sz w:val="20"/>
          <w:szCs w:val="20"/>
          <w:lang w:val="es-AR"/>
        </w:rPr>
        <w:t xml:space="preserve">debe estudiarse como </w:t>
      </w:r>
      <w:r w:rsidR="00D53BB4" w:rsidRPr="004D00B6">
        <w:rPr>
          <w:rFonts w:ascii="Tahoma" w:hAnsi="Tahoma" w:cs="Tahoma"/>
          <w:color w:val="222222"/>
          <w:sz w:val="20"/>
          <w:szCs w:val="20"/>
          <w:lang w:val="es-AR"/>
        </w:rPr>
        <w:t xml:space="preserve">la interrelación entre los seres humanos a partir de la producción y el intercambio. En esta relación, </w:t>
      </w:r>
      <w:r w:rsidR="00CD1ED4">
        <w:rPr>
          <w:rFonts w:ascii="Tahoma" w:hAnsi="Tahoma" w:cs="Tahoma"/>
          <w:color w:val="222222"/>
          <w:sz w:val="20"/>
          <w:szCs w:val="20"/>
          <w:lang w:val="es-AR"/>
        </w:rPr>
        <w:t xml:space="preserve">se </w:t>
      </w:r>
      <w:r w:rsidR="00967330" w:rsidRPr="004D00B6">
        <w:rPr>
          <w:rFonts w:ascii="Tahoma" w:hAnsi="Tahoma" w:cs="Tahoma"/>
          <w:color w:val="222222"/>
          <w:sz w:val="20"/>
          <w:szCs w:val="20"/>
          <w:lang w:val="es-AR"/>
        </w:rPr>
        <w:t xml:space="preserve">involucran factores emocionales que van </w:t>
      </w:r>
      <w:r w:rsidR="002F08BE" w:rsidRPr="004D00B6">
        <w:rPr>
          <w:rFonts w:ascii="Tahoma" w:hAnsi="Tahoma" w:cs="Tahoma"/>
          <w:color w:val="222222"/>
          <w:sz w:val="20"/>
          <w:szCs w:val="20"/>
          <w:lang w:val="es-AR"/>
        </w:rPr>
        <w:t>más</w:t>
      </w:r>
      <w:r w:rsidR="00967330" w:rsidRPr="004D00B6">
        <w:rPr>
          <w:rFonts w:ascii="Tahoma" w:hAnsi="Tahoma" w:cs="Tahoma"/>
          <w:color w:val="222222"/>
          <w:sz w:val="20"/>
          <w:szCs w:val="20"/>
          <w:lang w:val="es-AR"/>
        </w:rPr>
        <w:t xml:space="preserve"> allá del interés personal. Asimismo, las estructuras del pensamiento del sujeto o el agente económico están lejos de responder a un algoritmo matemático, los cálculos que un sujeto realiza a la hora de </w:t>
      </w:r>
      <w:r w:rsidR="00444624">
        <w:rPr>
          <w:rFonts w:ascii="Tahoma" w:hAnsi="Tahoma" w:cs="Tahoma"/>
          <w:color w:val="222222"/>
          <w:sz w:val="20"/>
          <w:szCs w:val="20"/>
          <w:lang w:val="es-AR"/>
        </w:rPr>
        <w:t xml:space="preserve">concretar </w:t>
      </w:r>
      <w:r w:rsidR="00967330" w:rsidRPr="004D00B6">
        <w:rPr>
          <w:rFonts w:ascii="Tahoma" w:hAnsi="Tahoma" w:cs="Tahoma"/>
          <w:color w:val="222222"/>
          <w:sz w:val="20"/>
          <w:szCs w:val="20"/>
          <w:lang w:val="es-AR"/>
        </w:rPr>
        <w:t xml:space="preserve">una transacción son limitados. Se basan en preferencias subjetivas cambiantes que responden al medio </w:t>
      </w:r>
      <w:r w:rsidR="00CD1ED4">
        <w:rPr>
          <w:rFonts w:ascii="Tahoma" w:hAnsi="Tahoma" w:cs="Tahoma"/>
          <w:color w:val="222222"/>
          <w:sz w:val="20"/>
          <w:szCs w:val="20"/>
          <w:lang w:val="es-AR"/>
        </w:rPr>
        <w:t>en e</w:t>
      </w:r>
      <w:r w:rsidR="00967330" w:rsidRPr="004D00B6">
        <w:rPr>
          <w:rFonts w:ascii="Tahoma" w:hAnsi="Tahoma" w:cs="Tahoma"/>
          <w:color w:val="222222"/>
          <w:sz w:val="20"/>
          <w:szCs w:val="20"/>
          <w:lang w:val="es-AR"/>
        </w:rPr>
        <w:t>l cual se desenvuelven</w:t>
      </w:r>
      <w:r w:rsidR="00CD1ED4">
        <w:rPr>
          <w:rFonts w:ascii="Tahoma" w:hAnsi="Tahoma" w:cs="Tahoma"/>
          <w:color w:val="222222"/>
          <w:sz w:val="20"/>
          <w:szCs w:val="20"/>
          <w:lang w:val="es-AR"/>
        </w:rPr>
        <w:t>, factores socio-culturales</w:t>
      </w:r>
      <w:r w:rsidR="00967330" w:rsidRPr="004D00B6">
        <w:rPr>
          <w:rFonts w:ascii="Tahoma" w:hAnsi="Tahoma" w:cs="Tahoma"/>
          <w:color w:val="222222"/>
          <w:sz w:val="20"/>
          <w:szCs w:val="20"/>
          <w:lang w:val="es-AR"/>
        </w:rPr>
        <w:t>. El propio medio puede llevar a tomar una decisión</w:t>
      </w:r>
      <w:r w:rsidR="00463164" w:rsidRPr="004D00B6">
        <w:rPr>
          <w:rFonts w:ascii="Tahoma" w:hAnsi="Tahoma" w:cs="Tahoma"/>
          <w:color w:val="222222"/>
          <w:sz w:val="20"/>
          <w:szCs w:val="20"/>
          <w:lang w:val="es-AR"/>
        </w:rPr>
        <w:t xml:space="preserve"> que</w:t>
      </w:r>
      <w:r w:rsidR="00967330" w:rsidRPr="004D00B6">
        <w:rPr>
          <w:rFonts w:ascii="Tahoma" w:hAnsi="Tahoma" w:cs="Tahoma"/>
          <w:color w:val="222222"/>
          <w:sz w:val="20"/>
          <w:szCs w:val="20"/>
          <w:lang w:val="es-AR"/>
        </w:rPr>
        <w:t xml:space="preserve"> desde el punto de vista individual puede ser irracional pero que desde lo colectivo resulta deseable. </w:t>
      </w:r>
    </w:p>
    <w:p w:rsidR="00360754" w:rsidRPr="004D00B6" w:rsidRDefault="00967330" w:rsidP="004D00B6">
      <w:pPr>
        <w:spacing w:after="120" w:line="360" w:lineRule="auto"/>
        <w:ind w:firstLine="567"/>
        <w:jc w:val="both"/>
        <w:rPr>
          <w:rFonts w:ascii="Tahoma" w:hAnsi="Tahoma" w:cs="Tahoma"/>
          <w:color w:val="222222"/>
          <w:sz w:val="20"/>
          <w:szCs w:val="20"/>
          <w:lang w:val="es-AR"/>
        </w:rPr>
      </w:pPr>
      <w:r w:rsidRPr="004D00B6">
        <w:rPr>
          <w:rFonts w:ascii="Tahoma" w:hAnsi="Tahoma" w:cs="Tahoma"/>
          <w:color w:val="222222"/>
          <w:sz w:val="20"/>
          <w:szCs w:val="20"/>
          <w:lang w:val="es-AR"/>
        </w:rPr>
        <w:t xml:space="preserve">La metodología de la enseñanza que proponemos procura incorporar </w:t>
      </w:r>
      <w:r w:rsidR="00463164" w:rsidRPr="004D00B6">
        <w:rPr>
          <w:rFonts w:ascii="Tahoma" w:hAnsi="Tahoma" w:cs="Tahoma"/>
          <w:color w:val="222222"/>
          <w:sz w:val="20"/>
          <w:szCs w:val="20"/>
          <w:lang w:val="es-AR"/>
        </w:rPr>
        <w:t>factores psicológicos</w:t>
      </w:r>
      <w:r w:rsidRPr="004D00B6">
        <w:rPr>
          <w:rFonts w:ascii="Tahoma" w:hAnsi="Tahoma" w:cs="Tahoma"/>
          <w:color w:val="222222"/>
          <w:sz w:val="20"/>
          <w:szCs w:val="20"/>
          <w:lang w:val="es-AR"/>
        </w:rPr>
        <w:t xml:space="preserve"> que ayuden </w:t>
      </w:r>
      <w:r w:rsidR="00CD1ED4">
        <w:rPr>
          <w:rFonts w:ascii="Tahoma" w:hAnsi="Tahoma" w:cs="Tahoma"/>
          <w:color w:val="222222"/>
          <w:sz w:val="20"/>
          <w:szCs w:val="20"/>
          <w:lang w:val="es-AR"/>
        </w:rPr>
        <w:t xml:space="preserve">a </w:t>
      </w:r>
      <w:r w:rsidRPr="004D00B6">
        <w:rPr>
          <w:rFonts w:ascii="Tahoma" w:hAnsi="Tahoma" w:cs="Tahoma"/>
          <w:color w:val="222222"/>
          <w:sz w:val="20"/>
          <w:szCs w:val="20"/>
          <w:lang w:val="es-AR"/>
        </w:rPr>
        <w:t xml:space="preserve">pensar al alumno y al docente. </w:t>
      </w:r>
      <w:r w:rsidR="00A047FF" w:rsidRPr="004D00B6">
        <w:rPr>
          <w:rFonts w:ascii="Tahoma" w:hAnsi="Tahoma" w:cs="Tahoma"/>
          <w:color w:val="222222"/>
          <w:sz w:val="20"/>
          <w:szCs w:val="20"/>
          <w:lang w:val="es-AR"/>
        </w:rPr>
        <w:t xml:space="preserve">Tradicionalmente el docente no se arriesga más </w:t>
      </w:r>
      <w:r w:rsidR="00463164" w:rsidRPr="004D00B6">
        <w:rPr>
          <w:rFonts w:ascii="Tahoma" w:hAnsi="Tahoma" w:cs="Tahoma"/>
          <w:color w:val="222222"/>
          <w:sz w:val="20"/>
          <w:szCs w:val="20"/>
          <w:lang w:val="es-AR"/>
        </w:rPr>
        <w:t>allá</w:t>
      </w:r>
      <w:r w:rsidR="00A047FF" w:rsidRPr="004D00B6">
        <w:rPr>
          <w:rFonts w:ascii="Tahoma" w:hAnsi="Tahoma" w:cs="Tahoma"/>
          <w:color w:val="222222"/>
          <w:sz w:val="20"/>
          <w:szCs w:val="20"/>
          <w:lang w:val="es-AR"/>
        </w:rPr>
        <w:t xml:space="preserve"> que trasmitir el material incorporado en los libros. En este proceso su esfuerzo se concentra en </w:t>
      </w:r>
      <w:r w:rsidR="00A047FF" w:rsidRPr="004D00B6">
        <w:rPr>
          <w:rFonts w:ascii="Tahoma" w:hAnsi="Tahoma" w:cs="Tahoma"/>
          <w:color w:val="222222"/>
          <w:sz w:val="20"/>
          <w:szCs w:val="20"/>
          <w:lang w:val="es-AR"/>
        </w:rPr>
        <w:lastRenderedPageBreak/>
        <w:t xml:space="preserve">interpretar y describir las verdades que la matemática impone. Sin embargo en </w:t>
      </w:r>
      <w:r w:rsidR="00463164" w:rsidRPr="004D00B6">
        <w:rPr>
          <w:rFonts w:ascii="Tahoma" w:hAnsi="Tahoma" w:cs="Tahoma"/>
          <w:color w:val="222222"/>
          <w:sz w:val="20"/>
          <w:szCs w:val="20"/>
          <w:lang w:val="es-AR"/>
        </w:rPr>
        <w:t>más</w:t>
      </w:r>
      <w:r w:rsidR="00A047FF" w:rsidRPr="004D00B6">
        <w:rPr>
          <w:rFonts w:ascii="Tahoma" w:hAnsi="Tahoma" w:cs="Tahoma"/>
          <w:color w:val="222222"/>
          <w:sz w:val="20"/>
          <w:szCs w:val="20"/>
          <w:lang w:val="es-AR"/>
        </w:rPr>
        <w:t xml:space="preserve"> de una oportunidad, los interrogantes del alumno no se sustentan en las interpretaciones matemáticas de un problema</w:t>
      </w:r>
      <w:r w:rsidR="00463164" w:rsidRPr="004D00B6">
        <w:rPr>
          <w:rFonts w:ascii="Tahoma" w:hAnsi="Tahoma" w:cs="Tahoma"/>
          <w:color w:val="222222"/>
          <w:sz w:val="20"/>
          <w:szCs w:val="20"/>
          <w:lang w:val="es-AR"/>
        </w:rPr>
        <w:t>,</w:t>
      </w:r>
      <w:r w:rsidR="00A047FF" w:rsidRPr="004D00B6">
        <w:rPr>
          <w:rFonts w:ascii="Tahoma" w:hAnsi="Tahoma" w:cs="Tahoma"/>
          <w:color w:val="222222"/>
          <w:sz w:val="20"/>
          <w:szCs w:val="20"/>
          <w:lang w:val="es-AR"/>
        </w:rPr>
        <w:t xml:space="preserve"> sino </w:t>
      </w:r>
      <w:r w:rsidR="00463164" w:rsidRPr="004D00B6">
        <w:rPr>
          <w:rFonts w:ascii="Tahoma" w:hAnsi="Tahoma" w:cs="Tahoma"/>
          <w:color w:val="222222"/>
          <w:sz w:val="20"/>
          <w:szCs w:val="20"/>
          <w:lang w:val="es-AR"/>
        </w:rPr>
        <w:t>más</w:t>
      </w:r>
      <w:r w:rsidR="00A047FF" w:rsidRPr="004D00B6">
        <w:rPr>
          <w:rFonts w:ascii="Tahoma" w:hAnsi="Tahoma" w:cs="Tahoma"/>
          <w:color w:val="222222"/>
          <w:sz w:val="20"/>
          <w:szCs w:val="20"/>
          <w:lang w:val="es-AR"/>
        </w:rPr>
        <w:t xml:space="preserve"> bien en la descripción de la misma. Es decir</w:t>
      </w:r>
      <w:r w:rsidR="002F08BE" w:rsidRPr="004D00B6">
        <w:rPr>
          <w:rFonts w:ascii="Tahoma" w:hAnsi="Tahoma" w:cs="Tahoma"/>
          <w:color w:val="222222"/>
          <w:sz w:val="20"/>
          <w:szCs w:val="20"/>
          <w:lang w:val="es-AR"/>
        </w:rPr>
        <w:t>,</w:t>
      </w:r>
      <w:r w:rsidR="00CD1ED4">
        <w:rPr>
          <w:rFonts w:ascii="Tahoma" w:hAnsi="Tahoma" w:cs="Tahoma"/>
          <w:color w:val="222222"/>
          <w:sz w:val="20"/>
          <w:szCs w:val="20"/>
          <w:lang w:val="es-AR"/>
        </w:rPr>
        <w:t xml:space="preserve"> </w:t>
      </w:r>
      <w:r w:rsidR="00463164" w:rsidRPr="004D00B6">
        <w:rPr>
          <w:rFonts w:ascii="Tahoma" w:hAnsi="Tahoma" w:cs="Tahoma"/>
          <w:color w:val="222222"/>
          <w:sz w:val="20"/>
          <w:szCs w:val="20"/>
          <w:lang w:val="es-AR"/>
        </w:rPr>
        <w:t>cuánto</w:t>
      </w:r>
      <w:r w:rsidR="00A047FF" w:rsidRPr="004D00B6">
        <w:rPr>
          <w:rFonts w:ascii="Tahoma" w:hAnsi="Tahoma" w:cs="Tahoma"/>
          <w:color w:val="222222"/>
          <w:sz w:val="20"/>
          <w:szCs w:val="20"/>
          <w:lang w:val="es-AR"/>
        </w:rPr>
        <w:t xml:space="preserve"> describe de la realidad dicha interpretación. </w:t>
      </w:r>
    </w:p>
    <w:p w:rsidR="00A047FF" w:rsidRPr="004D00B6" w:rsidRDefault="00A047FF" w:rsidP="004D00B6">
      <w:pPr>
        <w:spacing w:after="120" w:line="360" w:lineRule="auto"/>
        <w:ind w:firstLine="567"/>
        <w:jc w:val="both"/>
        <w:rPr>
          <w:rFonts w:ascii="Tahoma" w:hAnsi="Tahoma" w:cs="Tahoma"/>
          <w:color w:val="222222"/>
          <w:sz w:val="20"/>
          <w:szCs w:val="20"/>
          <w:lang w:val="es-AR"/>
        </w:rPr>
      </w:pPr>
      <w:r w:rsidRPr="004D00B6">
        <w:rPr>
          <w:rFonts w:ascii="Tahoma" w:hAnsi="Tahoma" w:cs="Tahoma"/>
          <w:color w:val="222222"/>
          <w:sz w:val="20"/>
          <w:szCs w:val="20"/>
          <w:lang w:val="es-AR"/>
        </w:rPr>
        <w:t xml:space="preserve">En los planes de estudios de la carrera de economía, existe poca oferta o nula </w:t>
      </w:r>
      <w:r w:rsidR="00360754" w:rsidRPr="004D00B6">
        <w:rPr>
          <w:rFonts w:ascii="Tahoma" w:hAnsi="Tahoma" w:cs="Tahoma"/>
          <w:color w:val="222222"/>
          <w:sz w:val="20"/>
          <w:szCs w:val="20"/>
          <w:lang w:val="es-AR"/>
        </w:rPr>
        <w:t>en cuanto a la incorporación de di</w:t>
      </w:r>
      <w:r w:rsidR="00463164" w:rsidRPr="004D00B6">
        <w:rPr>
          <w:rFonts w:ascii="Tahoma" w:hAnsi="Tahoma" w:cs="Tahoma"/>
          <w:color w:val="222222"/>
          <w:sz w:val="20"/>
          <w:szCs w:val="20"/>
          <w:lang w:val="es-AR"/>
        </w:rPr>
        <w:t>sci</w:t>
      </w:r>
      <w:r w:rsidR="00360754" w:rsidRPr="004D00B6">
        <w:rPr>
          <w:rFonts w:ascii="Tahoma" w:hAnsi="Tahoma" w:cs="Tahoma"/>
          <w:color w:val="222222"/>
          <w:sz w:val="20"/>
          <w:szCs w:val="20"/>
          <w:lang w:val="es-AR"/>
        </w:rPr>
        <w:t xml:space="preserve">plinas cognitivas, </w:t>
      </w:r>
      <w:r w:rsidR="00463164" w:rsidRPr="004D00B6">
        <w:rPr>
          <w:rFonts w:ascii="Tahoma" w:hAnsi="Tahoma" w:cs="Tahoma"/>
          <w:color w:val="222222"/>
          <w:sz w:val="20"/>
          <w:szCs w:val="20"/>
          <w:lang w:val="es-AR"/>
        </w:rPr>
        <w:t xml:space="preserve">conductivas </w:t>
      </w:r>
      <w:r w:rsidR="00360754" w:rsidRPr="004D00B6">
        <w:rPr>
          <w:rFonts w:ascii="Tahoma" w:hAnsi="Tahoma" w:cs="Tahoma"/>
          <w:color w:val="222222"/>
          <w:sz w:val="20"/>
          <w:szCs w:val="20"/>
          <w:lang w:val="es-AR"/>
        </w:rPr>
        <w:t>y experimental</w:t>
      </w:r>
      <w:r w:rsidR="00CD1ED4">
        <w:rPr>
          <w:rFonts w:ascii="Tahoma" w:hAnsi="Tahoma" w:cs="Tahoma"/>
          <w:color w:val="222222"/>
          <w:sz w:val="20"/>
          <w:szCs w:val="20"/>
          <w:lang w:val="es-AR"/>
        </w:rPr>
        <w:t>es</w:t>
      </w:r>
      <w:r w:rsidR="00360754" w:rsidRPr="004D00B6">
        <w:rPr>
          <w:rFonts w:ascii="Tahoma" w:hAnsi="Tahoma" w:cs="Tahoma"/>
          <w:color w:val="222222"/>
          <w:sz w:val="20"/>
          <w:szCs w:val="20"/>
          <w:lang w:val="es-AR"/>
        </w:rPr>
        <w:t xml:space="preserve">. Consideramos que </w:t>
      </w:r>
      <w:r w:rsidR="00463164" w:rsidRPr="004D00B6">
        <w:rPr>
          <w:rFonts w:ascii="Tahoma" w:hAnsi="Tahoma" w:cs="Tahoma"/>
          <w:color w:val="222222"/>
          <w:sz w:val="20"/>
          <w:szCs w:val="20"/>
          <w:lang w:val="es-AR"/>
        </w:rPr>
        <w:t>es</w:t>
      </w:r>
      <w:r w:rsidR="00CD1ED4">
        <w:rPr>
          <w:rFonts w:ascii="Tahoma" w:hAnsi="Tahoma" w:cs="Tahoma"/>
          <w:color w:val="222222"/>
          <w:sz w:val="20"/>
          <w:szCs w:val="20"/>
          <w:lang w:val="es-AR"/>
        </w:rPr>
        <w:t xml:space="preserve"> </w:t>
      </w:r>
      <w:proofErr w:type="gramStart"/>
      <w:r w:rsidR="00CD1ED4">
        <w:rPr>
          <w:rFonts w:ascii="Tahoma" w:hAnsi="Tahoma" w:cs="Tahoma"/>
          <w:color w:val="222222"/>
          <w:sz w:val="20"/>
          <w:szCs w:val="20"/>
          <w:lang w:val="es-AR"/>
        </w:rPr>
        <w:t>necesario</w:t>
      </w:r>
      <w:proofErr w:type="gramEnd"/>
      <w:r w:rsidR="00360754" w:rsidRPr="004D00B6">
        <w:rPr>
          <w:rFonts w:ascii="Tahoma" w:hAnsi="Tahoma" w:cs="Tahoma"/>
          <w:color w:val="222222"/>
          <w:sz w:val="20"/>
          <w:szCs w:val="20"/>
          <w:lang w:val="es-AR"/>
        </w:rPr>
        <w:t xml:space="preserve"> la incorporación de esta disciplina en la enseñanza ya que provienen desde las propias demandas del alumno a través de sus preguntas. </w:t>
      </w:r>
    </w:p>
    <w:p w:rsidR="008B654F" w:rsidRPr="00C53CC6" w:rsidRDefault="00317980" w:rsidP="002F08BE">
      <w:pPr>
        <w:spacing w:after="120" w:line="360" w:lineRule="auto"/>
        <w:ind w:firstLine="567"/>
        <w:jc w:val="both"/>
        <w:rPr>
          <w:rFonts w:ascii="Tahoma" w:hAnsi="Tahoma" w:cs="Tahoma"/>
          <w:color w:val="222222"/>
          <w:sz w:val="20"/>
          <w:lang w:val="es-AR"/>
        </w:rPr>
      </w:pPr>
      <w:r w:rsidRPr="000830B8">
        <w:rPr>
          <w:rFonts w:ascii="Tahoma" w:hAnsi="Tahoma" w:cs="Tahoma"/>
          <w:color w:val="222222"/>
          <w:sz w:val="20"/>
          <w:lang w:val="es-AR"/>
        </w:rPr>
        <w:br w:type="page"/>
      </w:r>
    </w:p>
    <w:p w:rsidR="00611903" w:rsidRDefault="005D19D8" w:rsidP="00336A04">
      <w:pPr>
        <w:spacing w:after="120" w:line="240" w:lineRule="auto"/>
        <w:jc w:val="both"/>
        <w:rPr>
          <w:rFonts w:ascii="Tahoma" w:hAnsi="Tahoma" w:cs="Tahoma"/>
          <w:b/>
          <w:color w:val="222222"/>
          <w:sz w:val="20"/>
        </w:rPr>
      </w:pPr>
      <w:proofErr w:type="spellStart"/>
      <w:r w:rsidRPr="00EE3CD4">
        <w:rPr>
          <w:rFonts w:ascii="Tahoma" w:hAnsi="Tahoma" w:cs="Tahoma"/>
          <w:b/>
          <w:color w:val="222222"/>
          <w:sz w:val="20"/>
        </w:rPr>
        <w:lastRenderedPageBreak/>
        <w:t>Biblio</w:t>
      </w:r>
      <w:r w:rsidR="00EE3CD4">
        <w:rPr>
          <w:rFonts w:ascii="Tahoma" w:hAnsi="Tahoma" w:cs="Tahoma"/>
          <w:b/>
          <w:color w:val="222222"/>
          <w:sz w:val="20"/>
        </w:rPr>
        <w:t>grafí</w:t>
      </w:r>
      <w:r w:rsidR="00A7523D" w:rsidRPr="00EE3CD4">
        <w:rPr>
          <w:rFonts w:ascii="Tahoma" w:hAnsi="Tahoma" w:cs="Tahoma"/>
          <w:b/>
          <w:color w:val="222222"/>
          <w:sz w:val="20"/>
        </w:rPr>
        <w:t>a</w:t>
      </w:r>
      <w:proofErr w:type="spellEnd"/>
    </w:p>
    <w:p w:rsidR="00611903" w:rsidRPr="00EE3CD4" w:rsidRDefault="00611903" w:rsidP="00336A04">
      <w:pPr>
        <w:spacing w:after="120" w:line="240" w:lineRule="auto"/>
        <w:jc w:val="both"/>
        <w:rPr>
          <w:rFonts w:ascii="Tahoma" w:hAnsi="Tahoma" w:cs="Tahoma"/>
          <w:color w:val="222222"/>
          <w:sz w:val="20"/>
          <w:szCs w:val="20"/>
        </w:rPr>
      </w:pPr>
      <w:proofErr w:type="spellStart"/>
      <w:r w:rsidRPr="00EE3CD4">
        <w:rPr>
          <w:rFonts w:ascii="Tahoma" w:hAnsi="Tahoma" w:cs="Tahoma"/>
          <w:color w:val="222222"/>
          <w:sz w:val="20"/>
          <w:szCs w:val="20"/>
        </w:rPr>
        <w:t>Gibbard</w:t>
      </w:r>
      <w:proofErr w:type="spellEnd"/>
      <w:r w:rsidR="003E6685">
        <w:rPr>
          <w:rFonts w:ascii="Tahoma" w:hAnsi="Tahoma" w:cs="Tahoma"/>
          <w:color w:val="222222"/>
          <w:sz w:val="20"/>
          <w:szCs w:val="20"/>
        </w:rPr>
        <w:t xml:space="preserve"> </w:t>
      </w:r>
      <w:r w:rsidR="003E6685" w:rsidRPr="00EE3CD4">
        <w:rPr>
          <w:rFonts w:ascii="Tahoma" w:hAnsi="Tahoma" w:cs="Tahoma"/>
          <w:color w:val="222222"/>
          <w:sz w:val="20"/>
          <w:szCs w:val="20"/>
        </w:rPr>
        <w:t>Allan</w:t>
      </w:r>
      <w:r w:rsidRPr="00EE3CD4">
        <w:rPr>
          <w:rFonts w:ascii="Tahoma" w:hAnsi="Tahoma" w:cs="Tahoma"/>
          <w:color w:val="222222"/>
          <w:sz w:val="20"/>
          <w:szCs w:val="20"/>
        </w:rPr>
        <w:t>; Varian</w:t>
      </w:r>
      <w:r w:rsidR="003E6685" w:rsidRPr="003E6685">
        <w:rPr>
          <w:rFonts w:ascii="Tahoma" w:hAnsi="Tahoma" w:cs="Tahoma"/>
          <w:color w:val="222222"/>
          <w:sz w:val="20"/>
          <w:szCs w:val="20"/>
        </w:rPr>
        <w:t xml:space="preserve"> </w:t>
      </w:r>
      <w:r w:rsidR="003E6685" w:rsidRPr="00EE3CD4">
        <w:rPr>
          <w:rFonts w:ascii="Tahoma" w:hAnsi="Tahoma" w:cs="Tahoma"/>
          <w:color w:val="222222"/>
          <w:sz w:val="20"/>
          <w:szCs w:val="20"/>
        </w:rPr>
        <w:t>Hal R.</w:t>
      </w:r>
      <w:r w:rsidRPr="00EE3CD4">
        <w:rPr>
          <w:rFonts w:ascii="Tahoma" w:hAnsi="Tahoma" w:cs="Tahoma"/>
          <w:color w:val="222222"/>
          <w:sz w:val="20"/>
          <w:szCs w:val="20"/>
        </w:rPr>
        <w:t>,</w:t>
      </w:r>
      <w:r w:rsidR="00336A04">
        <w:rPr>
          <w:rFonts w:ascii="Tahoma" w:hAnsi="Tahoma" w:cs="Tahoma"/>
          <w:color w:val="222222"/>
          <w:sz w:val="20"/>
          <w:szCs w:val="20"/>
        </w:rPr>
        <w:t xml:space="preserve"> Economic models, </w:t>
      </w:r>
      <w:r w:rsidRPr="00EE3CD4">
        <w:rPr>
          <w:rFonts w:ascii="Tahoma" w:hAnsi="Tahoma" w:cs="Tahoma"/>
          <w:color w:val="222222"/>
          <w:sz w:val="20"/>
          <w:szCs w:val="20"/>
        </w:rPr>
        <w:t>The Journal of Philosophy, Vol. 75, No. 11. (Nov., 1978), pp. 664-677</w:t>
      </w:r>
    </w:p>
    <w:p w:rsidR="006777F6" w:rsidRPr="006777F6" w:rsidRDefault="00611903" w:rsidP="00336A04">
      <w:pPr>
        <w:spacing w:after="120" w:line="240" w:lineRule="auto"/>
        <w:jc w:val="both"/>
        <w:rPr>
          <w:rFonts w:ascii="Tahoma" w:hAnsi="Tahoma" w:cs="Tahoma"/>
          <w:i/>
          <w:iCs/>
          <w:sz w:val="20"/>
          <w:szCs w:val="20"/>
        </w:rPr>
      </w:pPr>
      <w:proofErr w:type="gramStart"/>
      <w:r w:rsidRPr="00EE3CD4">
        <w:rPr>
          <w:rFonts w:ascii="Tahoma" w:hAnsi="Tahoma" w:cs="Tahoma"/>
          <w:sz w:val="20"/>
          <w:szCs w:val="20"/>
        </w:rPr>
        <w:t>Friedman, M. (19</w:t>
      </w:r>
      <w:r w:rsidR="006777F6">
        <w:rPr>
          <w:rFonts w:ascii="Tahoma" w:hAnsi="Tahoma" w:cs="Tahoma"/>
          <w:sz w:val="20"/>
          <w:szCs w:val="20"/>
        </w:rPr>
        <w:t>66</w:t>
      </w:r>
      <w:r w:rsidRPr="00EE3CD4">
        <w:rPr>
          <w:rFonts w:ascii="Tahoma" w:hAnsi="Tahoma" w:cs="Tahoma"/>
          <w:sz w:val="20"/>
          <w:szCs w:val="20"/>
        </w:rPr>
        <w:t>).The methodology of positive economics.</w:t>
      </w:r>
      <w:proofErr w:type="gramEnd"/>
      <w:r w:rsidRPr="00EE3CD4">
        <w:rPr>
          <w:rFonts w:ascii="Tahoma" w:hAnsi="Tahoma" w:cs="Tahoma"/>
          <w:sz w:val="20"/>
          <w:szCs w:val="20"/>
        </w:rPr>
        <w:t> </w:t>
      </w:r>
      <w:r w:rsidR="006777F6" w:rsidRPr="006777F6">
        <w:rPr>
          <w:rFonts w:ascii="Tahoma" w:hAnsi="Tahoma" w:cs="Tahoma"/>
          <w:i/>
          <w:iCs/>
          <w:sz w:val="20"/>
          <w:szCs w:val="20"/>
        </w:rPr>
        <w:t xml:space="preserve">Essays </w:t>
      </w:r>
      <w:proofErr w:type="gramStart"/>
      <w:r w:rsidR="006777F6" w:rsidRPr="006777F6">
        <w:rPr>
          <w:rFonts w:ascii="Tahoma" w:hAnsi="Tahoma" w:cs="Tahoma"/>
          <w:i/>
          <w:iCs/>
          <w:sz w:val="20"/>
          <w:szCs w:val="20"/>
        </w:rPr>
        <w:t>In</w:t>
      </w:r>
      <w:proofErr w:type="gramEnd"/>
      <w:r w:rsidR="006777F6" w:rsidRPr="006777F6">
        <w:rPr>
          <w:rFonts w:ascii="Tahoma" w:hAnsi="Tahoma" w:cs="Tahoma"/>
          <w:i/>
          <w:iCs/>
          <w:sz w:val="20"/>
          <w:szCs w:val="20"/>
        </w:rPr>
        <w:t xml:space="preserve"> Positive Economics</w:t>
      </w:r>
    </w:p>
    <w:p w:rsidR="00611903" w:rsidRPr="00EE3CD4" w:rsidRDefault="006777F6" w:rsidP="00336A04">
      <w:pPr>
        <w:spacing w:after="120" w:line="240" w:lineRule="auto"/>
        <w:jc w:val="both"/>
        <w:rPr>
          <w:rFonts w:ascii="Tahoma" w:hAnsi="Tahoma" w:cs="Tahoma"/>
          <w:sz w:val="20"/>
          <w:szCs w:val="20"/>
        </w:rPr>
      </w:pPr>
      <w:r w:rsidRPr="006777F6">
        <w:rPr>
          <w:rFonts w:ascii="Tahoma" w:hAnsi="Tahoma" w:cs="Tahoma"/>
          <w:i/>
          <w:iCs/>
          <w:sz w:val="20"/>
          <w:szCs w:val="20"/>
        </w:rPr>
        <w:t>(Chicago: Univ. of Chicago Press, 1966), pp. 3-16, 30-43.</w:t>
      </w:r>
    </w:p>
    <w:p w:rsidR="00611903" w:rsidRPr="00EE3CD4" w:rsidRDefault="00611903" w:rsidP="00336A04">
      <w:pPr>
        <w:spacing w:after="120" w:line="240" w:lineRule="auto"/>
        <w:jc w:val="both"/>
        <w:rPr>
          <w:rFonts w:ascii="Tahoma" w:eastAsia="Times New Roman" w:hAnsi="Tahoma" w:cs="Tahoma"/>
          <w:color w:val="000000"/>
          <w:sz w:val="20"/>
          <w:szCs w:val="20"/>
        </w:rPr>
      </w:pPr>
      <w:proofErr w:type="spellStart"/>
      <w:proofErr w:type="gramStart"/>
      <w:r w:rsidRPr="00EE3CD4">
        <w:rPr>
          <w:rFonts w:ascii="Tahoma" w:eastAsia="Times New Roman" w:hAnsi="Tahoma" w:cs="Tahoma"/>
          <w:color w:val="000000"/>
          <w:sz w:val="20"/>
          <w:szCs w:val="20"/>
        </w:rPr>
        <w:t>Gigerenzer</w:t>
      </w:r>
      <w:proofErr w:type="spellEnd"/>
      <w:r w:rsidRPr="00EE3CD4">
        <w:rPr>
          <w:rFonts w:ascii="Tahoma" w:eastAsia="Times New Roman" w:hAnsi="Tahoma" w:cs="Tahoma"/>
          <w:color w:val="000000"/>
          <w:sz w:val="20"/>
          <w:szCs w:val="20"/>
        </w:rPr>
        <w:t xml:space="preserve">, </w:t>
      </w:r>
      <w:proofErr w:type="spellStart"/>
      <w:r w:rsidRPr="00EE3CD4">
        <w:rPr>
          <w:rFonts w:ascii="Tahoma" w:eastAsia="Times New Roman" w:hAnsi="Tahoma" w:cs="Tahoma"/>
          <w:color w:val="000000"/>
          <w:sz w:val="20"/>
          <w:szCs w:val="20"/>
        </w:rPr>
        <w:t>Gerd</w:t>
      </w:r>
      <w:proofErr w:type="spellEnd"/>
      <w:r w:rsidRPr="00EE3CD4">
        <w:rPr>
          <w:rFonts w:ascii="Tahoma" w:eastAsia="Times New Roman" w:hAnsi="Tahoma" w:cs="Tahoma"/>
          <w:color w:val="000000"/>
          <w:sz w:val="20"/>
          <w:szCs w:val="20"/>
        </w:rPr>
        <w:t>; Daniel G. Goldstein (1996).</w:t>
      </w:r>
      <w:proofErr w:type="gramEnd"/>
      <w:r w:rsidRPr="00EE3CD4">
        <w:rPr>
          <w:rFonts w:ascii="Tahoma" w:eastAsia="Times New Roman" w:hAnsi="Tahoma" w:cs="Tahoma"/>
          <w:color w:val="000000"/>
          <w:sz w:val="20"/>
          <w:szCs w:val="20"/>
        </w:rPr>
        <w:t> </w:t>
      </w:r>
      <w:proofErr w:type="gramStart"/>
      <w:r w:rsidRPr="00EE3CD4">
        <w:rPr>
          <w:rFonts w:ascii="Tahoma" w:eastAsia="Times New Roman" w:hAnsi="Tahoma" w:cs="Tahoma"/>
          <w:color w:val="000000"/>
          <w:sz w:val="20"/>
          <w:szCs w:val="20"/>
        </w:rPr>
        <w:t>"Reasoning the fast and frugal way: Models of bounded rationality".</w:t>
      </w:r>
      <w:proofErr w:type="gramEnd"/>
      <w:r w:rsidRPr="00EE3CD4">
        <w:rPr>
          <w:rFonts w:ascii="Tahoma" w:eastAsia="Times New Roman" w:hAnsi="Tahoma" w:cs="Tahoma"/>
          <w:color w:val="000000"/>
          <w:sz w:val="20"/>
          <w:szCs w:val="20"/>
        </w:rPr>
        <w:t> </w:t>
      </w:r>
      <w:r w:rsidRPr="00EE3CD4">
        <w:rPr>
          <w:rFonts w:ascii="Tahoma" w:eastAsia="Times New Roman" w:hAnsi="Tahoma" w:cs="Tahoma"/>
          <w:i/>
          <w:iCs/>
          <w:color w:val="000000"/>
          <w:sz w:val="20"/>
          <w:szCs w:val="20"/>
        </w:rPr>
        <w:t>Psychological Review</w:t>
      </w:r>
      <w:r w:rsidR="00336A04">
        <w:rPr>
          <w:rFonts w:ascii="Tahoma" w:eastAsia="Times New Roman" w:hAnsi="Tahoma" w:cs="Tahoma"/>
          <w:i/>
          <w:iCs/>
          <w:color w:val="000000"/>
          <w:sz w:val="20"/>
          <w:szCs w:val="20"/>
        </w:rPr>
        <w:t xml:space="preserve"> </w:t>
      </w:r>
      <w:r w:rsidRPr="00336A04">
        <w:rPr>
          <w:rFonts w:ascii="Tahoma" w:eastAsia="Times New Roman" w:hAnsi="Tahoma" w:cs="Tahoma"/>
          <w:bCs/>
          <w:color w:val="000000"/>
          <w:sz w:val="20"/>
          <w:szCs w:val="20"/>
        </w:rPr>
        <w:t>103</w:t>
      </w:r>
      <w:r w:rsidRPr="00EE3CD4">
        <w:rPr>
          <w:rFonts w:ascii="Tahoma" w:eastAsia="Times New Roman" w:hAnsi="Tahoma" w:cs="Tahoma"/>
          <w:color w:val="000000"/>
          <w:sz w:val="20"/>
          <w:szCs w:val="20"/>
        </w:rPr>
        <w:t> (4): 650–669.</w:t>
      </w:r>
    </w:p>
    <w:p w:rsidR="00611903" w:rsidRPr="00EE3CD4" w:rsidRDefault="00611903" w:rsidP="00336A04">
      <w:pPr>
        <w:spacing w:after="120" w:line="240" w:lineRule="auto"/>
        <w:jc w:val="both"/>
        <w:rPr>
          <w:rFonts w:ascii="Tahoma" w:hAnsi="Tahoma" w:cs="Tahoma"/>
          <w:sz w:val="20"/>
          <w:szCs w:val="20"/>
        </w:rPr>
      </w:pPr>
      <w:proofErr w:type="spellStart"/>
      <w:r w:rsidRPr="00EE3CD4">
        <w:rPr>
          <w:rFonts w:ascii="Tahoma" w:hAnsi="Tahoma" w:cs="Tahoma"/>
          <w:sz w:val="20"/>
          <w:szCs w:val="20"/>
        </w:rPr>
        <w:t>Kahneman</w:t>
      </w:r>
      <w:proofErr w:type="spellEnd"/>
      <w:r w:rsidRPr="00EE3CD4">
        <w:rPr>
          <w:rFonts w:ascii="Tahoma" w:hAnsi="Tahoma" w:cs="Tahoma"/>
          <w:sz w:val="20"/>
          <w:szCs w:val="20"/>
        </w:rPr>
        <w:t xml:space="preserve">, D.; </w:t>
      </w:r>
      <w:proofErr w:type="spellStart"/>
      <w:r w:rsidRPr="00EE3CD4">
        <w:rPr>
          <w:rFonts w:ascii="Tahoma" w:hAnsi="Tahoma" w:cs="Tahoma"/>
          <w:sz w:val="20"/>
          <w:szCs w:val="20"/>
        </w:rPr>
        <w:t>Tversky</w:t>
      </w:r>
      <w:proofErr w:type="spellEnd"/>
      <w:r w:rsidRPr="00EE3CD4">
        <w:rPr>
          <w:rFonts w:ascii="Tahoma" w:hAnsi="Tahoma" w:cs="Tahoma"/>
          <w:sz w:val="20"/>
          <w:szCs w:val="20"/>
        </w:rPr>
        <w:t xml:space="preserve">, A. (1979a) "Prospect Theory: An Analysis of Decisions Under Risk," </w:t>
      </w:r>
      <w:proofErr w:type="spellStart"/>
      <w:r w:rsidRPr="00EE3CD4">
        <w:rPr>
          <w:rFonts w:ascii="Tahoma" w:hAnsi="Tahoma" w:cs="Tahoma"/>
          <w:sz w:val="20"/>
          <w:szCs w:val="20"/>
        </w:rPr>
        <w:t>Econometrica</w:t>
      </w:r>
      <w:proofErr w:type="spellEnd"/>
      <w:r w:rsidRPr="00EE3CD4">
        <w:rPr>
          <w:rFonts w:ascii="Tahoma" w:hAnsi="Tahoma" w:cs="Tahoma"/>
          <w:sz w:val="20"/>
          <w:szCs w:val="20"/>
        </w:rPr>
        <w:t xml:space="preserve"> 47</w:t>
      </w:r>
      <w:proofErr w:type="gramStart"/>
      <w:r w:rsidRPr="00EE3CD4">
        <w:rPr>
          <w:rFonts w:ascii="Tahoma" w:hAnsi="Tahoma" w:cs="Tahoma"/>
          <w:sz w:val="20"/>
          <w:szCs w:val="20"/>
        </w:rPr>
        <w:t>,</w:t>
      </w:r>
      <w:r>
        <w:rPr>
          <w:rFonts w:ascii="Tahoma" w:hAnsi="Tahoma" w:cs="Tahoma"/>
          <w:sz w:val="20"/>
          <w:szCs w:val="20"/>
        </w:rPr>
        <w:t>/</w:t>
      </w:r>
      <w:proofErr w:type="gramEnd"/>
      <w:r w:rsidRPr="00EE3CD4">
        <w:rPr>
          <w:rFonts w:ascii="Tahoma" w:hAnsi="Tahoma" w:cs="Tahoma"/>
          <w:sz w:val="20"/>
          <w:szCs w:val="20"/>
        </w:rPr>
        <w:t>263-291.</w:t>
      </w:r>
    </w:p>
    <w:p w:rsidR="00AB2D91" w:rsidRPr="00EE3CD4" w:rsidRDefault="00611903" w:rsidP="00336A04">
      <w:pPr>
        <w:spacing w:after="120" w:line="240" w:lineRule="auto"/>
        <w:jc w:val="both"/>
        <w:rPr>
          <w:rFonts w:ascii="Tahoma" w:hAnsi="Tahoma" w:cs="Tahoma"/>
          <w:color w:val="222222"/>
          <w:sz w:val="20"/>
          <w:szCs w:val="20"/>
        </w:rPr>
      </w:pPr>
      <w:proofErr w:type="spellStart"/>
      <w:r w:rsidRPr="00EE3CD4">
        <w:rPr>
          <w:rFonts w:ascii="Tahoma" w:hAnsi="Tahoma" w:cs="Tahoma"/>
          <w:sz w:val="20"/>
          <w:szCs w:val="20"/>
        </w:rPr>
        <w:t>Kahneman</w:t>
      </w:r>
      <w:proofErr w:type="spellEnd"/>
      <w:r w:rsidRPr="00EE3CD4">
        <w:rPr>
          <w:rFonts w:ascii="Tahoma" w:hAnsi="Tahoma" w:cs="Tahoma"/>
          <w:sz w:val="20"/>
          <w:szCs w:val="20"/>
        </w:rPr>
        <w:t xml:space="preserve">, D.; </w:t>
      </w:r>
      <w:proofErr w:type="spellStart"/>
      <w:r w:rsidRPr="00EE3CD4">
        <w:rPr>
          <w:rFonts w:ascii="Tahoma" w:hAnsi="Tahoma" w:cs="Tahoma"/>
          <w:sz w:val="20"/>
          <w:szCs w:val="20"/>
        </w:rPr>
        <w:t>Tversky</w:t>
      </w:r>
      <w:proofErr w:type="spellEnd"/>
      <w:r w:rsidRPr="00EE3CD4">
        <w:rPr>
          <w:rFonts w:ascii="Tahoma" w:hAnsi="Tahoma" w:cs="Tahoma"/>
          <w:sz w:val="20"/>
          <w:szCs w:val="20"/>
        </w:rPr>
        <w:t>, A. (1984) "Choices, Values, and Frames," American Psychologist 39, 341-350.</w:t>
      </w:r>
      <w:r w:rsidRPr="00EE3CD4">
        <w:rPr>
          <w:rFonts w:ascii="Tahoma" w:hAnsi="Tahoma" w:cs="Tahoma"/>
          <w:sz w:val="20"/>
          <w:szCs w:val="20"/>
        </w:rPr>
        <w:cr/>
      </w:r>
      <w:proofErr w:type="spellStart"/>
      <w:proofErr w:type="gramStart"/>
      <w:r w:rsidR="00AB2D91" w:rsidRPr="00EE3CD4">
        <w:rPr>
          <w:rFonts w:ascii="Tahoma" w:hAnsi="Tahoma" w:cs="Tahoma"/>
          <w:color w:val="222222"/>
          <w:sz w:val="20"/>
          <w:szCs w:val="20"/>
        </w:rPr>
        <w:t>Mas-Colell</w:t>
      </w:r>
      <w:proofErr w:type="spellEnd"/>
      <w:r w:rsidR="00AB2D91" w:rsidRPr="00EE3CD4">
        <w:rPr>
          <w:rFonts w:ascii="Tahoma" w:hAnsi="Tahoma" w:cs="Tahoma"/>
          <w:color w:val="222222"/>
          <w:sz w:val="20"/>
          <w:szCs w:val="20"/>
        </w:rPr>
        <w:t xml:space="preserve">, A., </w:t>
      </w:r>
      <w:proofErr w:type="spellStart"/>
      <w:r w:rsidR="00AB2D91" w:rsidRPr="00EE3CD4">
        <w:rPr>
          <w:rFonts w:ascii="Tahoma" w:hAnsi="Tahoma" w:cs="Tahoma"/>
          <w:color w:val="222222"/>
          <w:sz w:val="20"/>
          <w:szCs w:val="20"/>
        </w:rPr>
        <w:t>Whinston</w:t>
      </w:r>
      <w:proofErr w:type="spellEnd"/>
      <w:r w:rsidR="00AB2D91" w:rsidRPr="00EE3CD4">
        <w:rPr>
          <w:rFonts w:ascii="Tahoma" w:hAnsi="Tahoma" w:cs="Tahoma"/>
          <w:color w:val="222222"/>
          <w:sz w:val="20"/>
          <w:szCs w:val="20"/>
        </w:rPr>
        <w:t>, M. D., &amp; Green, J. R. (1995).</w:t>
      </w:r>
      <w:proofErr w:type="gramEnd"/>
      <w:r w:rsidR="00AB2D91" w:rsidRPr="00EE3CD4">
        <w:rPr>
          <w:rFonts w:ascii="Tahoma" w:hAnsi="Tahoma" w:cs="Tahoma"/>
          <w:color w:val="222222"/>
          <w:sz w:val="20"/>
          <w:szCs w:val="20"/>
        </w:rPr>
        <w:t> </w:t>
      </w:r>
      <w:r w:rsidR="00AB2D91" w:rsidRPr="00EE3CD4">
        <w:rPr>
          <w:rFonts w:ascii="Tahoma" w:hAnsi="Tahoma" w:cs="Tahoma"/>
          <w:i/>
          <w:iCs/>
          <w:color w:val="222222"/>
          <w:sz w:val="20"/>
          <w:szCs w:val="20"/>
        </w:rPr>
        <w:t xml:space="preserve">Microeconomic </w:t>
      </w:r>
      <w:proofErr w:type="gramStart"/>
      <w:r w:rsidR="00AB2D91" w:rsidRPr="00EE3CD4">
        <w:rPr>
          <w:rFonts w:ascii="Tahoma" w:hAnsi="Tahoma" w:cs="Tahoma"/>
          <w:i/>
          <w:iCs/>
          <w:color w:val="222222"/>
          <w:sz w:val="20"/>
          <w:szCs w:val="20"/>
        </w:rPr>
        <w:t>theory</w:t>
      </w:r>
      <w:r w:rsidR="00AB2D91" w:rsidRPr="00EE3CD4">
        <w:rPr>
          <w:rFonts w:ascii="Tahoma" w:hAnsi="Tahoma" w:cs="Tahoma"/>
          <w:color w:val="222222"/>
          <w:sz w:val="20"/>
          <w:szCs w:val="20"/>
        </w:rPr>
        <w:t>(</w:t>
      </w:r>
      <w:proofErr w:type="gramEnd"/>
      <w:r w:rsidR="00AB2D91" w:rsidRPr="00EE3CD4">
        <w:rPr>
          <w:rFonts w:ascii="Tahoma" w:hAnsi="Tahoma" w:cs="Tahoma"/>
          <w:color w:val="222222"/>
          <w:sz w:val="20"/>
          <w:szCs w:val="20"/>
        </w:rPr>
        <w:t xml:space="preserve">Vol. 1). New York: Oxford university press. </w:t>
      </w:r>
    </w:p>
    <w:p w:rsidR="00E33ADA" w:rsidRPr="00EE3CD4" w:rsidRDefault="00E33ADA" w:rsidP="00336A04">
      <w:pPr>
        <w:spacing w:after="120" w:line="240" w:lineRule="auto"/>
        <w:jc w:val="both"/>
        <w:rPr>
          <w:rFonts w:ascii="Tahoma" w:hAnsi="Tahoma" w:cs="Tahoma"/>
          <w:color w:val="222222"/>
          <w:sz w:val="20"/>
          <w:szCs w:val="20"/>
          <w:shd w:val="clear" w:color="auto" w:fill="FFFFFF"/>
        </w:rPr>
      </w:pPr>
      <w:proofErr w:type="gramStart"/>
      <w:r w:rsidRPr="00EE3CD4">
        <w:rPr>
          <w:rFonts w:ascii="Tahoma" w:hAnsi="Tahoma" w:cs="Tahoma"/>
          <w:color w:val="222222"/>
          <w:sz w:val="20"/>
          <w:szCs w:val="20"/>
          <w:shd w:val="clear" w:color="auto" w:fill="FFFFFF"/>
        </w:rPr>
        <w:t>McFadden, D. L. (199</w:t>
      </w:r>
      <w:r w:rsidR="00F36E3C">
        <w:rPr>
          <w:rFonts w:ascii="Tahoma" w:hAnsi="Tahoma" w:cs="Tahoma"/>
          <w:color w:val="222222"/>
          <w:sz w:val="20"/>
          <w:szCs w:val="20"/>
          <w:shd w:val="clear" w:color="auto" w:fill="FFFFFF"/>
        </w:rPr>
        <w:t>8</w:t>
      </w:r>
      <w:r w:rsidRPr="00EE3CD4">
        <w:rPr>
          <w:rFonts w:ascii="Tahoma" w:hAnsi="Tahoma" w:cs="Tahoma"/>
          <w:color w:val="222222"/>
          <w:sz w:val="20"/>
          <w:szCs w:val="20"/>
          <w:shd w:val="clear" w:color="auto" w:fill="FFFFFF"/>
        </w:rPr>
        <w:t>).</w:t>
      </w:r>
      <w:proofErr w:type="gramEnd"/>
      <w:r w:rsidRPr="00EE3CD4">
        <w:rPr>
          <w:rFonts w:ascii="Tahoma" w:hAnsi="Tahoma" w:cs="Tahoma"/>
          <w:color w:val="222222"/>
          <w:sz w:val="20"/>
          <w:szCs w:val="20"/>
          <w:shd w:val="clear" w:color="auto" w:fill="FFFFFF"/>
        </w:rPr>
        <w:t xml:space="preserve"> </w:t>
      </w:r>
      <w:proofErr w:type="gramStart"/>
      <w:r w:rsidRPr="00EE3CD4">
        <w:rPr>
          <w:rFonts w:ascii="Tahoma" w:hAnsi="Tahoma" w:cs="Tahoma"/>
          <w:color w:val="222222"/>
          <w:sz w:val="20"/>
          <w:szCs w:val="20"/>
          <w:shd w:val="clear" w:color="auto" w:fill="FFFFFF"/>
        </w:rPr>
        <w:t>Rationality for Economists?</w:t>
      </w:r>
      <w:proofErr w:type="gramEnd"/>
      <w:r w:rsidR="003E6685">
        <w:rPr>
          <w:rFonts w:ascii="Tahoma" w:hAnsi="Tahoma" w:cs="Tahoma"/>
          <w:color w:val="222222"/>
          <w:sz w:val="20"/>
          <w:szCs w:val="20"/>
          <w:shd w:val="clear" w:color="auto" w:fill="FFFFFF"/>
        </w:rPr>
        <w:t xml:space="preserve"> </w:t>
      </w:r>
      <w:proofErr w:type="gramStart"/>
      <w:r w:rsidR="003E6685">
        <w:rPr>
          <w:rFonts w:ascii="Tahoma" w:hAnsi="Tahoma" w:cs="Tahoma"/>
          <w:color w:val="222222"/>
          <w:sz w:val="20"/>
          <w:szCs w:val="20"/>
          <w:shd w:val="clear" w:color="auto" w:fill="FFFFFF"/>
        </w:rPr>
        <w:t>in</w:t>
      </w:r>
      <w:proofErr w:type="gramEnd"/>
      <w:r w:rsidRPr="00EE3CD4">
        <w:rPr>
          <w:rStyle w:val="apple-converted-space"/>
          <w:rFonts w:ascii="Tahoma" w:hAnsi="Tahoma" w:cs="Tahoma"/>
          <w:color w:val="222222"/>
          <w:sz w:val="20"/>
          <w:szCs w:val="20"/>
          <w:shd w:val="clear" w:color="auto" w:fill="FFFFFF"/>
        </w:rPr>
        <w:t> </w:t>
      </w:r>
      <w:r w:rsidR="003E6685" w:rsidRPr="003E6685">
        <w:rPr>
          <w:rFonts w:ascii="Tahoma" w:hAnsi="Tahoma" w:cs="Tahoma"/>
          <w:i/>
          <w:iCs/>
          <w:color w:val="222222"/>
          <w:sz w:val="20"/>
          <w:szCs w:val="20"/>
          <w:shd w:val="clear" w:color="auto" w:fill="FFFFFF"/>
        </w:rPr>
        <w:t>University of California, Berkeley</w:t>
      </w:r>
      <w:r w:rsidRPr="00EE3CD4">
        <w:rPr>
          <w:rFonts w:ascii="Tahoma" w:hAnsi="Tahoma" w:cs="Tahoma"/>
          <w:color w:val="222222"/>
          <w:sz w:val="20"/>
          <w:szCs w:val="20"/>
          <w:shd w:val="clear" w:color="auto" w:fill="FFFFFF"/>
        </w:rPr>
        <w:t>,</w:t>
      </w:r>
      <w:r w:rsidRPr="00EE3CD4">
        <w:rPr>
          <w:rStyle w:val="apple-converted-space"/>
          <w:rFonts w:ascii="Tahoma" w:hAnsi="Tahoma" w:cs="Tahoma"/>
          <w:color w:val="222222"/>
          <w:sz w:val="20"/>
          <w:szCs w:val="20"/>
          <w:shd w:val="clear" w:color="auto" w:fill="FFFFFF"/>
        </w:rPr>
        <w:t> </w:t>
      </w:r>
      <w:r w:rsidR="003E6685">
        <w:rPr>
          <w:rFonts w:ascii="Tahoma" w:hAnsi="Tahoma" w:cs="Tahoma"/>
          <w:i/>
          <w:iCs/>
          <w:color w:val="222222"/>
          <w:sz w:val="20"/>
          <w:szCs w:val="20"/>
          <w:shd w:val="clear" w:color="auto" w:fill="FFFFFF"/>
        </w:rPr>
        <w:t>(1-36)</w:t>
      </w:r>
      <w:r w:rsidRPr="00EE3CD4">
        <w:rPr>
          <w:rFonts w:ascii="Tahoma" w:hAnsi="Tahoma" w:cs="Tahoma"/>
          <w:color w:val="222222"/>
          <w:sz w:val="20"/>
          <w:szCs w:val="20"/>
          <w:shd w:val="clear" w:color="auto" w:fill="FFFFFF"/>
        </w:rPr>
        <w:t>.</w:t>
      </w:r>
    </w:p>
    <w:p w:rsidR="00233FFA" w:rsidRPr="00EE3CD4" w:rsidRDefault="00233FFA" w:rsidP="00336A04">
      <w:pPr>
        <w:spacing w:after="120" w:line="240" w:lineRule="auto"/>
        <w:jc w:val="both"/>
        <w:rPr>
          <w:rFonts w:ascii="Tahoma" w:hAnsi="Tahoma" w:cs="Tahoma"/>
          <w:sz w:val="20"/>
          <w:szCs w:val="20"/>
        </w:rPr>
      </w:pPr>
      <w:r w:rsidRPr="00EE3CD4">
        <w:rPr>
          <w:rFonts w:ascii="Tahoma" w:hAnsi="Tahoma" w:cs="Tahoma"/>
          <w:sz w:val="20"/>
          <w:szCs w:val="20"/>
        </w:rPr>
        <w:t>Simon, H</w:t>
      </w:r>
      <w:r w:rsidR="00336A04">
        <w:rPr>
          <w:rFonts w:ascii="Tahoma" w:hAnsi="Tahoma" w:cs="Tahoma"/>
          <w:sz w:val="20"/>
          <w:szCs w:val="20"/>
        </w:rPr>
        <w:t>erbert</w:t>
      </w:r>
      <w:r w:rsidRPr="00EE3CD4">
        <w:rPr>
          <w:rFonts w:ascii="Tahoma" w:hAnsi="Tahoma" w:cs="Tahoma"/>
          <w:sz w:val="20"/>
          <w:szCs w:val="20"/>
        </w:rPr>
        <w:t xml:space="preserve">. (1972). Theories of Bounded Rationality; Decision and Organization, Amsterdam </w:t>
      </w:r>
    </w:p>
    <w:p w:rsidR="00233FFA" w:rsidRPr="00EE3CD4" w:rsidRDefault="00233FFA" w:rsidP="00336A04">
      <w:pPr>
        <w:spacing w:after="120" w:line="240" w:lineRule="auto"/>
        <w:jc w:val="both"/>
        <w:rPr>
          <w:rFonts w:ascii="Tahoma" w:hAnsi="Tahoma" w:cs="Tahoma"/>
          <w:sz w:val="20"/>
          <w:szCs w:val="20"/>
        </w:rPr>
      </w:pPr>
      <w:r w:rsidRPr="00EE3CD4">
        <w:rPr>
          <w:rFonts w:ascii="Tahoma" w:hAnsi="Tahoma" w:cs="Tahoma"/>
          <w:sz w:val="20"/>
          <w:szCs w:val="20"/>
        </w:rPr>
        <w:t>North Holland Publishing Company, p. 161-172, Amsterdam.</w:t>
      </w:r>
    </w:p>
    <w:p w:rsidR="00233FFA" w:rsidRDefault="00233FFA" w:rsidP="00336A04">
      <w:pPr>
        <w:spacing w:after="120" w:line="240" w:lineRule="auto"/>
        <w:jc w:val="both"/>
        <w:rPr>
          <w:rFonts w:ascii="Tahoma" w:hAnsi="Tahoma" w:cs="Tahoma"/>
          <w:sz w:val="20"/>
          <w:szCs w:val="20"/>
        </w:rPr>
      </w:pPr>
      <w:r w:rsidRPr="00EE3CD4">
        <w:rPr>
          <w:rFonts w:ascii="Tahoma" w:hAnsi="Tahoma" w:cs="Tahoma"/>
          <w:sz w:val="20"/>
          <w:szCs w:val="20"/>
        </w:rPr>
        <w:t xml:space="preserve">Simonson, I.; </w:t>
      </w:r>
      <w:proofErr w:type="spellStart"/>
      <w:r w:rsidRPr="00EE3CD4">
        <w:rPr>
          <w:rFonts w:ascii="Tahoma" w:hAnsi="Tahoma" w:cs="Tahoma"/>
          <w:sz w:val="20"/>
          <w:szCs w:val="20"/>
        </w:rPr>
        <w:t>Tversky</w:t>
      </w:r>
      <w:proofErr w:type="spellEnd"/>
      <w:r w:rsidRPr="00EE3CD4">
        <w:rPr>
          <w:rFonts w:ascii="Tahoma" w:hAnsi="Tahoma" w:cs="Tahoma"/>
          <w:sz w:val="20"/>
          <w:szCs w:val="20"/>
        </w:rPr>
        <w:t>, A. (1992) "Choice in Context: Tradeoff Contrast and Extremeness Aversion," Journal of Marketing Research 29, 281-295.</w:t>
      </w:r>
    </w:p>
    <w:p w:rsidR="00233FFA" w:rsidRDefault="00233FFA" w:rsidP="00336A04">
      <w:pPr>
        <w:spacing w:after="120" w:line="240" w:lineRule="auto"/>
        <w:jc w:val="both"/>
        <w:rPr>
          <w:rFonts w:ascii="Tahoma" w:hAnsi="Tahoma" w:cs="Tahoma"/>
          <w:color w:val="222222"/>
          <w:sz w:val="20"/>
          <w:szCs w:val="20"/>
        </w:rPr>
      </w:pPr>
      <w:r w:rsidRPr="00EE3CD4">
        <w:rPr>
          <w:rFonts w:ascii="Tahoma" w:hAnsi="Tahoma" w:cs="Tahoma"/>
          <w:color w:val="222222"/>
          <w:sz w:val="20"/>
          <w:szCs w:val="20"/>
        </w:rPr>
        <w:t xml:space="preserve">Silberberg E. and W. </w:t>
      </w:r>
      <w:proofErr w:type="spellStart"/>
      <w:r w:rsidRPr="00EE3CD4">
        <w:rPr>
          <w:rFonts w:ascii="Tahoma" w:hAnsi="Tahoma" w:cs="Tahoma"/>
          <w:color w:val="222222"/>
          <w:sz w:val="20"/>
          <w:szCs w:val="20"/>
        </w:rPr>
        <w:t>Suen</w:t>
      </w:r>
      <w:proofErr w:type="spellEnd"/>
      <w:r w:rsidRPr="00EE3CD4">
        <w:rPr>
          <w:rFonts w:ascii="Tahoma" w:hAnsi="Tahoma" w:cs="Tahoma"/>
          <w:color w:val="222222"/>
          <w:sz w:val="20"/>
          <w:szCs w:val="20"/>
        </w:rPr>
        <w:t>, The Structure if Economics: A Mathematical Analysis, 3</w:t>
      </w:r>
      <w:r w:rsidRPr="00EE3CD4">
        <w:rPr>
          <w:rFonts w:ascii="Tahoma" w:hAnsi="Tahoma" w:cs="Tahoma"/>
          <w:color w:val="222222"/>
          <w:sz w:val="20"/>
          <w:szCs w:val="20"/>
          <w:vertAlign w:val="superscript"/>
        </w:rPr>
        <w:t>rd</w:t>
      </w:r>
      <w:r w:rsidRPr="00EE3CD4">
        <w:rPr>
          <w:rFonts w:ascii="Tahoma" w:hAnsi="Tahoma" w:cs="Tahoma"/>
          <w:color w:val="222222"/>
          <w:sz w:val="20"/>
          <w:szCs w:val="20"/>
        </w:rPr>
        <w:t xml:space="preserve"> edition, McGraw-Hill, 2000.</w:t>
      </w:r>
    </w:p>
    <w:p w:rsidR="00A7523D" w:rsidRPr="00EE3CD4" w:rsidRDefault="00A7523D" w:rsidP="00336A04">
      <w:pPr>
        <w:spacing w:after="120" w:line="240" w:lineRule="auto"/>
        <w:jc w:val="both"/>
        <w:rPr>
          <w:rFonts w:ascii="Tahoma" w:hAnsi="Tahoma" w:cs="Tahoma"/>
          <w:sz w:val="20"/>
          <w:szCs w:val="20"/>
        </w:rPr>
      </w:pPr>
      <w:proofErr w:type="spellStart"/>
      <w:r w:rsidRPr="00EE3CD4">
        <w:rPr>
          <w:rFonts w:ascii="Tahoma" w:hAnsi="Tahoma" w:cs="Tahoma"/>
          <w:sz w:val="20"/>
          <w:szCs w:val="20"/>
        </w:rPr>
        <w:t>Shaikh</w:t>
      </w:r>
      <w:proofErr w:type="spellEnd"/>
      <w:r w:rsidRPr="00EE3CD4">
        <w:rPr>
          <w:rFonts w:ascii="Tahoma" w:hAnsi="Tahoma" w:cs="Tahoma"/>
          <w:sz w:val="20"/>
          <w:szCs w:val="20"/>
        </w:rPr>
        <w:t>, Anwar. 2012. "</w:t>
      </w:r>
      <w:r w:rsidRPr="00EE3CD4">
        <w:rPr>
          <w:rFonts w:ascii="Tahoma" w:hAnsi="Tahoma" w:cs="Tahoma"/>
          <w:bCs/>
          <w:sz w:val="20"/>
          <w:szCs w:val="20"/>
        </w:rPr>
        <w:t>Rethinking Microeconomics: A Proposed Reconstruction</w:t>
      </w:r>
      <w:r w:rsidRPr="00EE3CD4">
        <w:rPr>
          <w:rFonts w:ascii="Tahoma" w:hAnsi="Tahoma" w:cs="Tahoma"/>
          <w:sz w:val="20"/>
          <w:szCs w:val="20"/>
        </w:rPr>
        <w:t>," In </w:t>
      </w:r>
      <w:r w:rsidRPr="00EE3CD4">
        <w:rPr>
          <w:rFonts w:ascii="Tahoma" w:hAnsi="Tahoma" w:cs="Tahoma"/>
          <w:i/>
          <w:iCs/>
          <w:sz w:val="20"/>
          <w:szCs w:val="20"/>
        </w:rPr>
        <w:t>Department</w:t>
      </w:r>
    </w:p>
    <w:p w:rsidR="00AE5DCC" w:rsidRPr="00EE3CD4" w:rsidRDefault="00A7523D" w:rsidP="00336A04">
      <w:pPr>
        <w:spacing w:after="120" w:line="240" w:lineRule="auto"/>
        <w:jc w:val="both"/>
        <w:rPr>
          <w:rFonts w:ascii="Tahoma" w:hAnsi="Tahoma" w:cs="Tahoma"/>
          <w:sz w:val="20"/>
          <w:szCs w:val="20"/>
        </w:rPr>
      </w:pPr>
      <w:proofErr w:type="gramStart"/>
      <w:r w:rsidRPr="00EE3CD4">
        <w:rPr>
          <w:rFonts w:ascii="Tahoma" w:hAnsi="Tahoma" w:cs="Tahoma"/>
          <w:i/>
          <w:iCs/>
          <w:sz w:val="20"/>
          <w:szCs w:val="20"/>
        </w:rPr>
        <w:t>of</w:t>
      </w:r>
      <w:proofErr w:type="gramEnd"/>
      <w:r w:rsidRPr="00EE3CD4">
        <w:rPr>
          <w:rFonts w:ascii="Tahoma" w:hAnsi="Tahoma" w:cs="Tahoma"/>
          <w:i/>
          <w:iCs/>
          <w:sz w:val="20"/>
          <w:szCs w:val="20"/>
        </w:rPr>
        <w:t xml:space="preserve"> Economics</w:t>
      </w:r>
      <w:r w:rsidRPr="00EE3CD4">
        <w:rPr>
          <w:rFonts w:ascii="Tahoma" w:hAnsi="Tahoma" w:cs="Tahoma"/>
          <w:sz w:val="20"/>
          <w:szCs w:val="20"/>
        </w:rPr>
        <w:t>, . New York: The New School for Social Research</w:t>
      </w:r>
      <w:r w:rsidR="00EE3CD4">
        <w:rPr>
          <w:rFonts w:ascii="Tahoma" w:hAnsi="Tahoma" w:cs="Tahoma"/>
          <w:sz w:val="20"/>
          <w:szCs w:val="20"/>
        </w:rPr>
        <w:t>.</w:t>
      </w:r>
    </w:p>
    <w:p w:rsidR="002F08BE" w:rsidRDefault="004D00B6" w:rsidP="00336A04">
      <w:pPr>
        <w:spacing w:after="120" w:line="240" w:lineRule="auto"/>
        <w:jc w:val="both"/>
        <w:rPr>
          <w:rFonts w:ascii="Tahoma" w:hAnsi="Tahoma" w:cs="Tahoma"/>
          <w:sz w:val="20"/>
        </w:rPr>
      </w:pPr>
      <w:proofErr w:type="spellStart"/>
      <w:proofErr w:type="gramStart"/>
      <w:r w:rsidRPr="004D00B6">
        <w:rPr>
          <w:rFonts w:ascii="Tahoma" w:hAnsi="Tahoma" w:cs="Tahoma"/>
          <w:sz w:val="20"/>
          <w:szCs w:val="20"/>
        </w:rPr>
        <w:t>Thaler</w:t>
      </w:r>
      <w:proofErr w:type="spellEnd"/>
      <w:r w:rsidRPr="004D00B6">
        <w:rPr>
          <w:rFonts w:ascii="Tahoma" w:hAnsi="Tahoma" w:cs="Tahoma"/>
          <w:sz w:val="20"/>
          <w:szCs w:val="20"/>
        </w:rPr>
        <w:t>, R. H. (2000).</w:t>
      </w:r>
      <w:proofErr w:type="gramEnd"/>
      <w:r w:rsidRPr="004D00B6">
        <w:rPr>
          <w:rFonts w:ascii="Tahoma" w:hAnsi="Tahoma" w:cs="Tahoma"/>
          <w:sz w:val="20"/>
          <w:szCs w:val="20"/>
        </w:rPr>
        <w:t xml:space="preserve"> From homo </w:t>
      </w:r>
      <w:proofErr w:type="spellStart"/>
      <w:r w:rsidRPr="004D00B6">
        <w:rPr>
          <w:rFonts w:ascii="Tahoma" w:hAnsi="Tahoma" w:cs="Tahoma"/>
          <w:sz w:val="20"/>
          <w:szCs w:val="20"/>
        </w:rPr>
        <w:t>economicus</w:t>
      </w:r>
      <w:proofErr w:type="spellEnd"/>
      <w:r w:rsidRPr="004D00B6">
        <w:rPr>
          <w:rFonts w:ascii="Tahoma" w:hAnsi="Tahoma" w:cs="Tahoma"/>
          <w:sz w:val="20"/>
          <w:szCs w:val="20"/>
        </w:rPr>
        <w:t xml:space="preserve"> to </w:t>
      </w:r>
      <w:proofErr w:type="gramStart"/>
      <w:r w:rsidRPr="004D00B6">
        <w:rPr>
          <w:rFonts w:ascii="Tahoma" w:hAnsi="Tahoma" w:cs="Tahoma"/>
          <w:sz w:val="20"/>
          <w:szCs w:val="20"/>
        </w:rPr>
        <w:t>homo</w:t>
      </w:r>
      <w:proofErr w:type="gramEnd"/>
      <w:r w:rsidRPr="004D00B6">
        <w:rPr>
          <w:rFonts w:ascii="Tahoma" w:hAnsi="Tahoma" w:cs="Tahoma"/>
          <w:sz w:val="20"/>
          <w:szCs w:val="20"/>
        </w:rPr>
        <w:t xml:space="preserve"> sapiens. </w:t>
      </w:r>
      <w:r w:rsidRPr="004D00B6">
        <w:rPr>
          <w:rFonts w:ascii="Tahoma" w:hAnsi="Tahoma" w:cs="Tahoma"/>
          <w:i/>
          <w:iCs/>
          <w:sz w:val="20"/>
          <w:szCs w:val="20"/>
        </w:rPr>
        <w:t>The Journal of Economic Perspectives</w:t>
      </w:r>
      <w:r w:rsidRPr="004D00B6">
        <w:rPr>
          <w:rFonts w:ascii="Tahoma" w:hAnsi="Tahoma" w:cs="Tahoma"/>
          <w:sz w:val="20"/>
          <w:szCs w:val="20"/>
        </w:rPr>
        <w:t>, </w:t>
      </w:r>
      <w:r w:rsidRPr="004D00B6">
        <w:rPr>
          <w:rFonts w:ascii="Tahoma" w:hAnsi="Tahoma" w:cs="Tahoma"/>
          <w:i/>
          <w:iCs/>
          <w:sz w:val="20"/>
          <w:szCs w:val="20"/>
        </w:rPr>
        <w:t>14</w:t>
      </w:r>
      <w:r w:rsidRPr="004D00B6">
        <w:rPr>
          <w:rFonts w:ascii="Tahoma" w:hAnsi="Tahoma" w:cs="Tahoma"/>
          <w:sz w:val="20"/>
          <w:szCs w:val="20"/>
        </w:rPr>
        <w:t>(1), 133-141.</w:t>
      </w:r>
      <w:r w:rsidR="00336A04">
        <w:rPr>
          <w:rFonts w:ascii="Tahoma" w:hAnsi="Tahoma" w:cs="Tahoma"/>
          <w:sz w:val="20"/>
        </w:rPr>
        <w:t xml:space="preserve"> </w:t>
      </w:r>
    </w:p>
    <w:p w:rsidR="00611903" w:rsidRPr="004D00B6" w:rsidRDefault="00611903" w:rsidP="004C5ED6">
      <w:pPr>
        <w:spacing w:after="120" w:line="360" w:lineRule="auto"/>
        <w:jc w:val="center"/>
        <w:rPr>
          <w:rFonts w:ascii="Tahoma" w:hAnsi="Tahoma" w:cs="Tahoma"/>
          <w:b/>
          <w:color w:val="222222"/>
          <w:sz w:val="20"/>
        </w:rPr>
      </w:pPr>
    </w:p>
    <w:p w:rsidR="00611903" w:rsidRPr="004D00B6" w:rsidRDefault="00611903">
      <w:pPr>
        <w:rPr>
          <w:rFonts w:ascii="Tahoma" w:hAnsi="Tahoma" w:cs="Tahoma"/>
          <w:b/>
          <w:color w:val="222222"/>
          <w:sz w:val="20"/>
        </w:rPr>
      </w:pPr>
      <w:r w:rsidRPr="004D00B6">
        <w:rPr>
          <w:rFonts w:ascii="Tahoma" w:hAnsi="Tahoma" w:cs="Tahoma"/>
          <w:b/>
          <w:color w:val="222222"/>
          <w:sz w:val="20"/>
        </w:rPr>
        <w:br w:type="page"/>
      </w:r>
    </w:p>
    <w:p w:rsidR="002F08BE" w:rsidRPr="002F08BE" w:rsidRDefault="002F08BE" w:rsidP="004C5ED6">
      <w:pPr>
        <w:spacing w:after="120" w:line="360" w:lineRule="auto"/>
        <w:jc w:val="center"/>
        <w:rPr>
          <w:rFonts w:ascii="Tahoma" w:hAnsi="Tahoma" w:cs="Tahoma"/>
          <w:b/>
          <w:color w:val="222222"/>
          <w:sz w:val="20"/>
          <w:lang w:val="es-AR"/>
        </w:rPr>
      </w:pPr>
      <w:r w:rsidRPr="002F08BE">
        <w:rPr>
          <w:rFonts w:ascii="Tahoma" w:hAnsi="Tahoma" w:cs="Tahoma"/>
          <w:b/>
          <w:color w:val="222222"/>
          <w:sz w:val="20"/>
          <w:lang w:val="es-AR"/>
        </w:rPr>
        <w:lastRenderedPageBreak/>
        <w:t>Apéndice</w:t>
      </w:r>
    </w:p>
    <w:p w:rsidR="002F08BE" w:rsidRDefault="002F08BE" w:rsidP="002F08BE">
      <w:pPr>
        <w:spacing w:after="120" w:line="360" w:lineRule="auto"/>
        <w:ind w:firstLine="567"/>
        <w:jc w:val="both"/>
        <w:rPr>
          <w:rFonts w:ascii="Tahoma" w:hAnsi="Tahoma" w:cs="Tahoma"/>
          <w:color w:val="222222"/>
          <w:sz w:val="20"/>
          <w:lang w:val="es-AR"/>
        </w:rPr>
      </w:pPr>
      <w:r>
        <w:rPr>
          <w:rFonts w:ascii="Tahoma" w:hAnsi="Tahoma" w:cs="Tahoma"/>
          <w:color w:val="222222"/>
          <w:sz w:val="20"/>
          <w:lang w:val="es-AR"/>
        </w:rPr>
        <w:t>En su libro “</w:t>
      </w:r>
      <w:proofErr w:type="spellStart"/>
      <w:r>
        <w:rPr>
          <w:rFonts w:ascii="Tahoma" w:hAnsi="Tahoma" w:cs="Tahoma"/>
          <w:color w:val="222222"/>
          <w:sz w:val="20"/>
          <w:lang w:val="es-AR"/>
        </w:rPr>
        <w:t>Microeconomic</w:t>
      </w:r>
      <w:proofErr w:type="spellEnd"/>
      <w:r>
        <w:rPr>
          <w:rFonts w:ascii="Tahoma" w:hAnsi="Tahoma" w:cs="Tahoma"/>
          <w:color w:val="222222"/>
          <w:sz w:val="20"/>
          <w:lang w:val="es-AR"/>
        </w:rPr>
        <w:t xml:space="preserve"> </w:t>
      </w:r>
      <w:proofErr w:type="spellStart"/>
      <w:r>
        <w:rPr>
          <w:rFonts w:ascii="Tahoma" w:hAnsi="Tahoma" w:cs="Tahoma"/>
          <w:color w:val="222222"/>
          <w:sz w:val="20"/>
          <w:lang w:val="es-AR"/>
        </w:rPr>
        <w:t>Theory</w:t>
      </w:r>
      <w:proofErr w:type="spellEnd"/>
      <w:r>
        <w:rPr>
          <w:rFonts w:ascii="Tahoma" w:hAnsi="Tahoma" w:cs="Tahoma"/>
          <w:color w:val="222222"/>
          <w:sz w:val="20"/>
          <w:lang w:val="es-AR"/>
        </w:rPr>
        <w:t>”, Andreu Mas-</w:t>
      </w:r>
      <w:proofErr w:type="spellStart"/>
      <w:r>
        <w:rPr>
          <w:rFonts w:ascii="Tahoma" w:hAnsi="Tahoma" w:cs="Tahoma"/>
          <w:color w:val="222222"/>
          <w:sz w:val="20"/>
          <w:lang w:val="es-AR"/>
        </w:rPr>
        <w:t>colell</w:t>
      </w:r>
      <w:proofErr w:type="spellEnd"/>
      <w:r>
        <w:rPr>
          <w:rFonts w:ascii="Tahoma" w:hAnsi="Tahoma" w:cs="Tahoma"/>
          <w:color w:val="222222"/>
          <w:sz w:val="20"/>
          <w:lang w:val="es-AR"/>
        </w:rPr>
        <w:t xml:space="preserve">, Michael D. </w:t>
      </w:r>
      <w:proofErr w:type="spellStart"/>
      <w:r>
        <w:rPr>
          <w:rFonts w:ascii="Tahoma" w:hAnsi="Tahoma" w:cs="Tahoma"/>
          <w:color w:val="222222"/>
          <w:sz w:val="20"/>
          <w:lang w:val="es-AR"/>
        </w:rPr>
        <w:t>Whinston</w:t>
      </w:r>
      <w:proofErr w:type="spellEnd"/>
      <w:r>
        <w:rPr>
          <w:rFonts w:ascii="Tahoma" w:hAnsi="Tahoma" w:cs="Tahoma"/>
          <w:color w:val="222222"/>
          <w:sz w:val="20"/>
          <w:lang w:val="es-AR"/>
        </w:rPr>
        <w:t xml:space="preserve"> y Jerry R. Green realizan el siguiente ordenamiento de las preferencias a partir de los axiomas de racionalidad, en el marco de las condiciones necesarias y suficientes de la función de utilidad:</w:t>
      </w:r>
    </w:p>
    <w:p w:rsidR="002F08BE" w:rsidRPr="004A1D30" w:rsidRDefault="002F08BE" w:rsidP="002F08BE">
      <w:pPr>
        <w:pStyle w:val="ListParagraph"/>
        <w:numPr>
          <w:ilvl w:val="0"/>
          <w:numId w:val="1"/>
        </w:numPr>
        <w:spacing w:before="120" w:after="0" w:line="360" w:lineRule="auto"/>
        <w:jc w:val="both"/>
        <w:rPr>
          <w:rFonts w:ascii="Tahoma" w:hAnsi="Tahoma" w:cs="Tahoma"/>
          <w:color w:val="222222"/>
          <w:sz w:val="20"/>
          <w:lang w:val="es-AR"/>
        </w:rPr>
      </w:pPr>
      <w:r w:rsidRPr="004A1D30">
        <w:rPr>
          <w:rFonts w:ascii="Tahoma" w:hAnsi="Tahoma" w:cs="Tahoma"/>
          <w:color w:val="222222"/>
          <w:sz w:val="20"/>
          <w:lang w:val="es-AR"/>
        </w:rPr>
        <w:t>Preferencias completas</w:t>
      </w:r>
      <w:r>
        <w:rPr>
          <w:rFonts w:ascii="Tahoma" w:hAnsi="Tahoma" w:cs="Tahoma"/>
          <w:color w:val="222222"/>
          <w:sz w:val="20"/>
          <w:lang w:val="es-AR"/>
        </w:rPr>
        <w:t>:</w:t>
      </w:r>
    </w:p>
    <w:p w:rsidR="002F08BE" w:rsidRPr="004A1D30" w:rsidRDefault="002F08BE" w:rsidP="002F08BE">
      <w:pPr>
        <w:pStyle w:val="ListParagraph"/>
        <w:spacing w:before="120" w:after="0" w:line="360" w:lineRule="auto"/>
        <w:ind w:left="1440"/>
        <w:jc w:val="both"/>
        <w:rPr>
          <w:rFonts w:ascii="Tahoma" w:hAnsi="Tahoma" w:cs="Tahoma"/>
          <w:color w:val="222222"/>
          <w:sz w:val="20"/>
          <w:lang w:val="es-AR"/>
        </w:rPr>
      </w:pPr>
      <w:r w:rsidRPr="004A1D30">
        <w:rPr>
          <w:rFonts w:ascii="Tahoma" w:hAnsi="Tahoma" w:cs="Tahoma"/>
          <w:position w:val="-10"/>
          <w:sz w:val="20"/>
          <w:lang w:val="es-AR"/>
        </w:rPr>
        <w:object w:dxaOrig="2320" w:dyaOrig="320">
          <v:shape id="_x0000_i1027" type="#_x0000_t75" style="width:115.8pt;height:16.15pt" o:ole="">
            <v:imagedata r:id="rId12" o:title=""/>
          </v:shape>
          <o:OLEObject Type="Embed" ProgID="Equation.DSMT4" ShapeID="_x0000_i1027" DrawAspect="Content" ObjectID="_1436369579" r:id="rId13"/>
        </w:object>
      </w:r>
    </w:p>
    <w:p w:rsidR="002F08BE" w:rsidRPr="004A1D30" w:rsidRDefault="002F08BE" w:rsidP="002F08BE">
      <w:pPr>
        <w:spacing w:after="120" w:line="360" w:lineRule="auto"/>
        <w:ind w:firstLine="567"/>
        <w:jc w:val="both"/>
        <w:rPr>
          <w:rFonts w:ascii="Tahoma" w:hAnsi="Tahoma" w:cs="Tahoma"/>
          <w:color w:val="222222"/>
          <w:sz w:val="20"/>
          <w:lang w:val="es-AR"/>
        </w:rPr>
      </w:pPr>
      <w:r w:rsidRPr="004A1D30">
        <w:rPr>
          <w:rFonts w:ascii="Tahoma" w:hAnsi="Tahoma" w:cs="Tahoma"/>
          <w:color w:val="222222"/>
          <w:sz w:val="20"/>
          <w:lang w:val="es-AR"/>
        </w:rPr>
        <w:t xml:space="preserve">Para todo par de canastas </w:t>
      </w:r>
      <w:r w:rsidRPr="003E44BC">
        <w:rPr>
          <w:rFonts w:ascii="Tahoma" w:hAnsi="Tahoma" w:cs="Tahoma"/>
          <w:i/>
          <w:color w:val="222222"/>
          <w:sz w:val="20"/>
          <w:lang w:val="es-AR"/>
        </w:rPr>
        <w:t>x</w:t>
      </w:r>
      <w:r>
        <w:rPr>
          <w:rFonts w:ascii="Tahoma" w:hAnsi="Tahoma" w:cs="Tahoma"/>
          <w:color w:val="222222"/>
          <w:sz w:val="20"/>
          <w:lang w:val="es-AR"/>
        </w:rPr>
        <w:t xml:space="preserve"> </w:t>
      </w:r>
      <w:proofErr w:type="spellStart"/>
      <w:r>
        <w:rPr>
          <w:rFonts w:ascii="Tahoma" w:hAnsi="Tahoma" w:cs="Tahoma"/>
          <w:color w:val="222222"/>
          <w:sz w:val="20"/>
          <w:lang w:val="es-AR"/>
        </w:rPr>
        <w:t>e</w:t>
      </w:r>
      <w:r w:rsidRPr="003E44BC">
        <w:rPr>
          <w:rFonts w:ascii="Tahoma" w:hAnsi="Tahoma" w:cs="Tahoma"/>
          <w:i/>
          <w:color w:val="222222"/>
          <w:sz w:val="20"/>
          <w:lang w:val="es-AR"/>
        </w:rPr>
        <w:t>y</w:t>
      </w:r>
      <w:proofErr w:type="spellEnd"/>
      <w:r w:rsidRPr="004A1D30">
        <w:rPr>
          <w:rFonts w:ascii="Tahoma" w:hAnsi="Tahoma" w:cs="Tahoma"/>
          <w:color w:val="222222"/>
          <w:sz w:val="20"/>
          <w:lang w:val="es-AR"/>
        </w:rPr>
        <w:t xml:space="preserve">, que pertenecen al conjunto de consumo, </w:t>
      </w:r>
      <w:r w:rsidRPr="003E44BC">
        <w:rPr>
          <w:rFonts w:ascii="Tahoma" w:hAnsi="Tahoma" w:cs="Tahoma"/>
          <w:i/>
          <w:color w:val="222222"/>
          <w:sz w:val="20"/>
          <w:lang w:val="es-AR"/>
        </w:rPr>
        <w:t>x</w:t>
      </w:r>
      <w:r w:rsidRPr="004A1D30">
        <w:rPr>
          <w:rFonts w:ascii="Tahoma" w:hAnsi="Tahoma" w:cs="Tahoma"/>
          <w:color w:val="222222"/>
          <w:sz w:val="20"/>
          <w:lang w:val="es-AR"/>
        </w:rPr>
        <w:t xml:space="preserve"> es débilmente preferido a </w:t>
      </w:r>
      <w:r w:rsidRPr="003E44BC">
        <w:rPr>
          <w:rFonts w:ascii="Tahoma" w:hAnsi="Tahoma" w:cs="Tahoma"/>
          <w:i/>
          <w:color w:val="222222"/>
          <w:sz w:val="20"/>
          <w:lang w:val="es-AR"/>
        </w:rPr>
        <w:t>y</w:t>
      </w:r>
      <w:r w:rsidRPr="004A1D30">
        <w:rPr>
          <w:rFonts w:ascii="Tahoma" w:hAnsi="Tahoma" w:cs="Tahoma"/>
          <w:color w:val="222222"/>
          <w:sz w:val="20"/>
          <w:lang w:val="es-AR"/>
        </w:rPr>
        <w:t xml:space="preserve">, y/o, </w:t>
      </w:r>
      <w:r w:rsidRPr="003E44BC">
        <w:rPr>
          <w:rFonts w:ascii="Tahoma" w:hAnsi="Tahoma" w:cs="Tahoma"/>
          <w:i/>
          <w:color w:val="222222"/>
          <w:sz w:val="20"/>
          <w:lang w:val="es-AR"/>
        </w:rPr>
        <w:t>y</w:t>
      </w:r>
      <w:r w:rsidRPr="004A1D30">
        <w:rPr>
          <w:rFonts w:ascii="Tahoma" w:hAnsi="Tahoma" w:cs="Tahoma"/>
          <w:color w:val="222222"/>
          <w:sz w:val="20"/>
          <w:lang w:val="es-AR"/>
        </w:rPr>
        <w:t xml:space="preserve"> es débilm</w:t>
      </w:r>
      <w:r>
        <w:rPr>
          <w:rFonts w:ascii="Tahoma" w:hAnsi="Tahoma" w:cs="Tahoma"/>
          <w:color w:val="222222"/>
          <w:sz w:val="20"/>
          <w:lang w:val="es-AR"/>
        </w:rPr>
        <w:t xml:space="preserve">ente preferido a </w:t>
      </w:r>
      <w:r w:rsidRPr="003E44BC">
        <w:rPr>
          <w:rFonts w:ascii="Tahoma" w:hAnsi="Tahoma" w:cs="Tahoma"/>
          <w:i/>
          <w:color w:val="222222"/>
          <w:sz w:val="20"/>
          <w:lang w:val="es-AR"/>
        </w:rPr>
        <w:t>x</w:t>
      </w:r>
      <w:r>
        <w:rPr>
          <w:rFonts w:ascii="Tahoma" w:hAnsi="Tahoma" w:cs="Tahoma"/>
          <w:color w:val="222222"/>
          <w:sz w:val="20"/>
          <w:lang w:val="es-AR"/>
        </w:rPr>
        <w:t>. Esto implica que el consumidor pueda</w:t>
      </w:r>
      <w:r w:rsidRPr="004A1D30">
        <w:rPr>
          <w:rFonts w:ascii="Tahoma" w:hAnsi="Tahoma" w:cs="Tahoma"/>
          <w:color w:val="222222"/>
          <w:sz w:val="20"/>
          <w:lang w:val="es-AR"/>
        </w:rPr>
        <w:t xml:space="preserve"> ordenar sus preferencias, por lo tanto</w:t>
      </w:r>
      <w:r>
        <w:rPr>
          <w:rFonts w:ascii="Tahoma" w:hAnsi="Tahoma" w:cs="Tahoma"/>
          <w:color w:val="222222"/>
          <w:sz w:val="20"/>
          <w:lang w:val="es-AR"/>
        </w:rPr>
        <w:t>,</w:t>
      </w:r>
      <w:r w:rsidR="00336A04">
        <w:rPr>
          <w:rFonts w:ascii="Tahoma" w:hAnsi="Tahoma" w:cs="Tahoma"/>
          <w:color w:val="222222"/>
          <w:sz w:val="20"/>
          <w:lang w:val="es-AR"/>
        </w:rPr>
        <w:t xml:space="preserve"> </w:t>
      </w:r>
      <w:r>
        <w:rPr>
          <w:rFonts w:ascii="Tahoma" w:hAnsi="Tahoma" w:cs="Tahoma"/>
          <w:color w:val="222222"/>
          <w:sz w:val="20"/>
          <w:lang w:val="es-AR"/>
        </w:rPr>
        <w:t>se permite la existencia de curv</w:t>
      </w:r>
      <w:r w:rsidRPr="004A1D30">
        <w:rPr>
          <w:rFonts w:ascii="Tahoma" w:hAnsi="Tahoma" w:cs="Tahoma"/>
          <w:color w:val="222222"/>
          <w:sz w:val="20"/>
          <w:lang w:val="es-AR"/>
        </w:rPr>
        <w:t xml:space="preserve">as de indiferencia. </w:t>
      </w:r>
      <w:r>
        <w:rPr>
          <w:rFonts w:ascii="Tahoma" w:hAnsi="Tahoma" w:cs="Tahoma"/>
          <w:color w:val="222222"/>
          <w:sz w:val="20"/>
          <w:lang w:val="es-AR"/>
        </w:rPr>
        <w:t xml:space="preserve">Dentro de esta definición se encuentra el supuesto de las preferencias reflexivas: </w:t>
      </w:r>
      <w:r w:rsidRPr="004A1D30">
        <w:rPr>
          <w:rFonts w:ascii="Tahoma" w:hAnsi="Tahoma" w:cs="Tahoma"/>
          <w:position w:val="-10"/>
          <w:sz w:val="20"/>
          <w:lang w:val="es-AR"/>
        </w:rPr>
        <w:object w:dxaOrig="2100" w:dyaOrig="320">
          <v:shape id="_x0000_i1028" type="#_x0000_t75" style="width:104.85pt;height:16.15pt" o:ole="">
            <v:imagedata r:id="rId14" o:title=""/>
          </v:shape>
          <o:OLEObject Type="Embed" ProgID="Equation.DSMT4" ShapeID="_x0000_i1028" DrawAspect="Content" ObjectID="_1436369580" r:id="rId15"/>
        </w:object>
      </w:r>
    </w:p>
    <w:p w:rsidR="002F08BE" w:rsidRPr="004A1D30" w:rsidRDefault="002F08BE" w:rsidP="002F08BE">
      <w:pPr>
        <w:pStyle w:val="ListParagraph"/>
        <w:numPr>
          <w:ilvl w:val="0"/>
          <w:numId w:val="1"/>
        </w:numPr>
        <w:spacing w:before="120" w:after="0" w:line="360" w:lineRule="auto"/>
        <w:jc w:val="both"/>
        <w:rPr>
          <w:rFonts w:ascii="Tahoma" w:hAnsi="Tahoma" w:cs="Tahoma"/>
          <w:color w:val="222222"/>
          <w:sz w:val="20"/>
          <w:lang w:val="es-AR"/>
        </w:rPr>
      </w:pPr>
      <w:r w:rsidRPr="004A1D30">
        <w:rPr>
          <w:rFonts w:ascii="Tahoma" w:hAnsi="Tahoma" w:cs="Tahoma"/>
          <w:color w:val="222222"/>
          <w:sz w:val="20"/>
          <w:lang w:val="es-AR"/>
        </w:rPr>
        <w:t xml:space="preserve">Preferencias transitivas: </w:t>
      </w:r>
    </w:p>
    <w:p w:rsidR="002F08BE" w:rsidRPr="004A1D30" w:rsidRDefault="002F08BE" w:rsidP="002F08BE">
      <w:pPr>
        <w:pStyle w:val="ListParagraph"/>
        <w:spacing w:before="120" w:after="0" w:line="360" w:lineRule="auto"/>
        <w:ind w:left="1440"/>
        <w:jc w:val="both"/>
        <w:rPr>
          <w:rFonts w:ascii="Tahoma" w:hAnsi="Tahoma" w:cs="Tahoma"/>
          <w:color w:val="222222"/>
          <w:sz w:val="20"/>
          <w:lang w:val="es-AR"/>
        </w:rPr>
      </w:pPr>
      <w:r w:rsidRPr="004A1D30">
        <w:rPr>
          <w:rFonts w:ascii="Tahoma" w:hAnsi="Tahoma" w:cs="Tahoma"/>
          <w:position w:val="-10"/>
          <w:sz w:val="20"/>
          <w:lang w:val="es-AR"/>
        </w:rPr>
        <w:object w:dxaOrig="3320" w:dyaOrig="320">
          <v:shape id="_x0000_i1029" type="#_x0000_t75" style="width:165.9pt;height:16.15pt" o:ole="">
            <v:imagedata r:id="rId16" o:title=""/>
          </v:shape>
          <o:OLEObject Type="Embed" ProgID="Equation.DSMT4" ShapeID="_x0000_i1029" DrawAspect="Content" ObjectID="_1436369581" r:id="rId17"/>
        </w:object>
      </w:r>
    </w:p>
    <w:p w:rsidR="002F08BE" w:rsidRDefault="002F08BE" w:rsidP="002F08BE">
      <w:pPr>
        <w:spacing w:after="120" w:line="360" w:lineRule="auto"/>
        <w:ind w:firstLine="567"/>
        <w:jc w:val="both"/>
        <w:rPr>
          <w:rFonts w:ascii="Tahoma" w:hAnsi="Tahoma" w:cs="Tahoma"/>
          <w:color w:val="222222"/>
          <w:sz w:val="20"/>
          <w:lang w:val="es-AR"/>
        </w:rPr>
      </w:pPr>
      <w:r w:rsidRPr="004A1D30">
        <w:rPr>
          <w:rFonts w:ascii="Tahoma" w:hAnsi="Tahoma" w:cs="Tahoma"/>
          <w:color w:val="222222"/>
          <w:sz w:val="20"/>
          <w:lang w:val="es-AR"/>
        </w:rPr>
        <w:t xml:space="preserve">Para todo </w:t>
      </w:r>
      <w:proofErr w:type="spellStart"/>
      <w:r w:rsidRPr="003E44BC">
        <w:rPr>
          <w:rFonts w:ascii="Tahoma" w:hAnsi="Tahoma" w:cs="Tahoma"/>
          <w:i/>
          <w:color w:val="222222"/>
          <w:sz w:val="20"/>
          <w:lang w:val="es-AR"/>
        </w:rPr>
        <w:t>x</w:t>
      </w:r>
      <w:proofErr w:type="gramStart"/>
      <w:r w:rsidRPr="004A1D30">
        <w:rPr>
          <w:rFonts w:ascii="Tahoma" w:hAnsi="Tahoma" w:cs="Tahoma"/>
          <w:color w:val="222222"/>
          <w:sz w:val="20"/>
          <w:lang w:val="es-AR"/>
        </w:rPr>
        <w:t>,</w:t>
      </w:r>
      <w:r w:rsidRPr="003E44BC">
        <w:rPr>
          <w:rFonts w:ascii="Tahoma" w:hAnsi="Tahoma" w:cs="Tahoma"/>
          <w:i/>
          <w:color w:val="222222"/>
          <w:sz w:val="20"/>
          <w:lang w:val="es-AR"/>
        </w:rPr>
        <w:t>y</w:t>
      </w:r>
      <w:r w:rsidRPr="004A1D30">
        <w:rPr>
          <w:rFonts w:ascii="Tahoma" w:hAnsi="Tahoma" w:cs="Tahoma"/>
          <w:color w:val="222222"/>
          <w:sz w:val="20"/>
          <w:lang w:val="es-AR"/>
        </w:rPr>
        <w:t>,</w:t>
      </w:r>
      <w:r w:rsidRPr="003E44BC">
        <w:rPr>
          <w:rFonts w:ascii="Tahoma" w:hAnsi="Tahoma" w:cs="Tahoma"/>
          <w:i/>
          <w:color w:val="222222"/>
          <w:sz w:val="20"/>
          <w:lang w:val="es-AR"/>
        </w:rPr>
        <w:t>z</w:t>
      </w:r>
      <w:proofErr w:type="spellEnd"/>
      <w:proofErr w:type="gramEnd"/>
      <w:r w:rsidRPr="004A1D30">
        <w:rPr>
          <w:rFonts w:ascii="Tahoma" w:hAnsi="Tahoma" w:cs="Tahoma"/>
          <w:color w:val="222222"/>
          <w:sz w:val="20"/>
          <w:lang w:val="es-AR"/>
        </w:rPr>
        <w:t xml:space="preserve"> canastas que pertenecen al conjunto de consumo </w:t>
      </w:r>
      <w:r w:rsidRPr="003E44BC">
        <w:rPr>
          <w:rFonts w:ascii="Tahoma" w:hAnsi="Tahoma" w:cs="Tahoma"/>
          <w:i/>
          <w:color w:val="222222"/>
          <w:sz w:val="20"/>
          <w:lang w:val="es-AR"/>
        </w:rPr>
        <w:t>X</w:t>
      </w:r>
      <w:r w:rsidRPr="004A1D30">
        <w:rPr>
          <w:rFonts w:ascii="Tahoma" w:hAnsi="Tahoma" w:cs="Tahoma"/>
          <w:color w:val="222222"/>
          <w:sz w:val="20"/>
          <w:lang w:val="es-AR"/>
        </w:rPr>
        <w:t xml:space="preserve">, si la canasta </w:t>
      </w:r>
      <w:r w:rsidRPr="003E44BC">
        <w:rPr>
          <w:rFonts w:ascii="Tahoma" w:hAnsi="Tahoma" w:cs="Tahoma"/>
          <w:i/>
          <w:color w:val="222222"/>
          <w:sz w:val="20"/>
          <w:lang w:val="es-AR"/>
        </w:rPr>
        <w:t>x</w:t>
      </w:r>
      <w:r w:rsidRPr="004A1D30">
        <w:rPr>
          <w:rFonts w:ascii="Tahoma" w:hAnsi="Tahoma" w:cs="Tahoma"/>
          <w:color w:val="222222"/>
          <w:sz w:val="20"/>
          <w:lang w:val="es-AR"/>
        </w:rPr>
        <w:t xml:space="preserve"> es débilmente preferida a la </w:t>
      </w:r>
      <w:proofErr w:type="spellStart"/>
      <w:r w:rsidRPr="003E44BC">
        <w:rPr>
          <w:rFonts w:ascii="Tahoma" w:hAnsi="Tahoma" w:cs="Tahoma"/>
          <w:i/>
          <w:color w:val="222222"/>
          <w:sz w:val="20"/>
          <w:lang w:val="es-AR"/>
        </w:rPr>
        <w:t>y</w:t>
      </w:r>
      <w:proofErr w:type="spellEnd"/>
      <w:r w:rsidRPr="004A1D30">
        <w:rPr>
          <w:rFonts w:ascii="Tahoma" w:hAnsi="Tahoma" w:cs="Tahoma"/>
          <w:color w:val="222222"/>
          <w:sz w:val="20"/>
          <w:lang w:val="es-AR"/>
        </w:rPr>
        <w:t xml:space="preserve">, y la canasta y es débilmente preferida a la </w:t>
      </w:r>
      <w:r w:rsidRPr="003E44BC">
        <w:rPr>
          <w:rFonts w:ascii="Tahoma" w:hAnsi="Tahoma" w:cs="Tahoma"/>
          <w:i/>
          <w:color w:val="222222"/>
          <w:sz w:val="20"/>
          <w:lang w:val="es-AR"/>
        </w:rPr>
        <w:t>z</w:t>
      </w:r>
      <w:r w:rsidRPr="004A1D30">
        <w:rPr>
          <w:rFonts w:ascii="Tahoma" w:hAnsi="Tahoma" w:cs="Tahoma"/>
          <w:color w:val="222222"/>
          <w:sz w:val="20"/>
          <w:lang w:val="es-AR"/>
        </w:rPr>
        <w:t xml:space="preserve">, entonces, la canasta </w:t>
      </w:r>
      <w:r w:rsidRPr="003E44BC">
        <w:rPr>
          <w:rFonts w:ascii="Tahoma" w:hAnsi="Tahoma" w:cs="Tahoma"/>
          <w:i/>
          <w:color w:val="222222"/>
          <w:sz w:val="20"/>
          <w:lang w:val="es-AR"/>
        </w:rPr>
        <w:t>x</w:t>
      </w:r>
      <w:r w:rsidRPr="004A1D30">
        <w:rPr>
          <w:rFonts w:ascii="Tahoma" w:hAnsi="Tahoma" w:cs="Tahoma"/>
          <w:color w:val="222222"/>
          <w:sz w:val="20"/>
          <w:lang w:val="es-AR"/>
        </w:rPr>
        <w:t xml:space="preserve"> es débilmente preferida a la </w:t>
      </w:r>
      <w:r w:rsidRPr="003E44BC">
        <w:rPr>
          <w:rFonts w:ascii="Tahoma" w:hAnsi="Tahoma" w:cs="Tahoma"/>
          <w:i/>
          <w:color w:val="222222"/>
          <w:sz w:val="20"/>
          <w:lang w:val="es-AR"/>
        </w:rPr>
        <w:t>z</w:t>
      </w:r>
      <w:r w:rsidRPr="004A1D30">
        <w:rPr>
          <w:rFonts w:ascii="Tahoma" w:hAnsi="Tahoma" w:cs="Tahoma"/>
          <w:color w:val="222222"/>
          <w:sz w:val="20"/>
          <w:lang w:val="es-AR"/>
        </w:rPr>
        <w:t>.</w:t>
      </w:r>
    </w:p>
    <w:p w:rsidR="002F08BE" w:rsidRDefault="002F08BE" w:rsidP="002F08BE">
      <w:pPr>
        <w:pStyle w:val="ListParagraph"/>
        <w:numPr>
          <w:ilvl w:val="0"/>
          <w:numId w:val="1"/>
        </w:numPr>
        <w:spacing w:before="120" w:after="0" w:line="360" w:lineRule="auto"/>
        <w:jc w:val="both"/>
        <w:rPr>
          <w:rFonts w:ascii="Tahoma" w:hAnsi="Tahoma" w:cs="Tahoma"/>
          <w:color w:val="222222"/>
          <w:sz w:val="20"/>
          <w:lang w:val="es-AR"/>
        </w:rPr>
      </w:pPr>
      <w:r>
        <w:rPr>
          <w:rFonts w:ascii="Tahoma" w:hAnsi="Tahoma" w:cs="Tahoma"/>
          <w:color w:val="222222"/>
          <w:sz w:val="20"/>
          <w:lang w:val="es-AR"/>
        </w:rPr>
        <w:t>Preferencias continuas:</w:t>
      </w:r>
    </w:p>
    <w:p w:rsidR="002F08BE" w:rsidRPr="004A1D30" w:rsidRDefault="002F08BE" w:rsidP="002F08BE">
      <w:pPr>
        <w:pStyle w:val="ListParagraph"/>
        <w:spacing w:before="120" w:after="0" w:line="360" w:lineRule="auto"/>
        <w:ind w:left="1440"/>
        <w:jc w:val="both"/>
        <w:rPr>
          <w:rFonts w:ascii="Tahoma" w:hAnsi="Tahoma" w:cs="Tahoma"/>
          <w:color w:val="222222"/>
          <w:sz w:val="20"/>
          <w:lang w:val="es-AR"/>
        </w:rPr>
      </w:pPr>
      <w:r w:rsidRPr="00F679A3">
        <w:rPr>
          <w:rFonts w:ascii="Tahoma" w:hAnsi="Tahoma" w:cs="Tahoma"/>
          <w:position w:val="-20"/>
          <w:sz w:val="20"/>
          <w:lang w:val="es-AR"/>
        </w:rPr>
        <w:object w:dxaOrig="5040" w:dyaOrig="460">
          <v:shape id="_x0000_i1030" type="#_x0000_t75" style="width:252.3pt;height:23.05pt" o:ole="">
            <v:imagedata r:id="rId18" o:title=""/>
          </v:shape>
          <o:OLEObject Type="Embed" ProgID="Equation.DSMT4" ShapeID="_x0000_i1030" DrawAspect="Content" ObjectID="_1436369582" r:id="rId19"/>
        </w:object>
      </w:r>
    </w:p>
    <w:p w:rsidR="002F08BE" w:rsidRDefault="002F08BE" w:rsidP="002F08BE">
      <w:pPr>
        <w:spacing w:after="120" w:line="360" w:lineRule="auto"/>
        <w:ind w:firstLine="567"/>
        <w:jc w:val="both"/>
        <w:rPr>
          <w:rFonts w:ascii="Tahoma" w:hAnsi="Tahoma" w:cs="Tahoma"/>
          <w:color w:val="222222"/>
          <w:sz w:val="20"/>
          <w:lang w:val="es-AR"/>
        </w:rPr>
      </w:pPr>
      <w:r>
        <w:rPr>
          <w:rFonts w:ascii="Tahoma" w:hAnsi="Tahoma" w:cs="Tahoma"/>
          <w:color w:val="222222"/>
          <w:sz w:val="20"/>
          <w:lang w:val="es-AR"/>
        </w:rPr>
        <w:t xml:space="preserve">Si para todo </w:t>
      </w:r>
      <w:r w:rsidRPr="003E44BC">
        <w:rPr>
          <w:rFonts w:ascii="Tahoma" w:hAnsi="Tahoma" w:cs="Tahoma"/>
          <w:i/>
          <w:color w:val="222222"/>
          <w:sz w:val="20"/>
          <w:lang w:val="es-AR"/>
        </w:rPr>
        <w:t>x</w:t>
      </w:r>
      <w:r>
        <w:rPr>
          <w:rFonts w:ascii="Tahoma" w:hAnsi="Tahoma" w:cs="Tahoma"/>
          <w:color w:val="222222"/>
          <w:sz w:val="20"/>
          <w:lang w:val="es-AR"/>
        </w:rPr>
        <w:t xml:space="preserve"> a la </w:t>
      </w:r>
      <w:r w:rsidRPr="003E44BC">
        <w:rPr>
          <w:rFonts w:ascii="Tahoma" w:hAnsi="Tahoma" w:cs="Tahoma"/>
          <w:i/>
          <w:color w:val="222222"/>
          <w:sz w:val="20"/>
          <w:lang w:val="es-AR"/>
        </w:rPr>
        <w:t>n</w:t>
      </w:r>
      <w:r>
        <w:rPr>
          <w:rFonts w:ascii="Tahoma" w:hAnsi="Tahoma" w:cs="Tahoma"/>
          <w:color w:val="222222"/>
          <w:sz w:val="20"/>
          <w:lang w:val="es-AR"/>
        </w:rPr>
        <w:t xml:space="preserve">, e </w:t>
      </w:r>
      <w:r w:rsidRPr="003E44BC">
        <w:rPr>
          <w:rFonts w:ascii="Tahoma" w:hAnsi="Tahoma" w:cs="Tahoma"/>
          <w:i/>
          <w:color w:val="222222"/>
          <w:sz w:val="20"/>
          <w:lang w:val="es-AR"/>
        </w:rPr>
        <w:t>y</w:t>
      </w:r>
      <w:r>
        <w:rPr>
          <w:rFonts w:ascii="Tahoma" w:hAnsi="Tahoma" w:cs="Tahoma"/>
          <w:color w:val="222222"/>
          <w:sz w:val="20"/>
          <w:lang w:val="es-AR"/>
        </w:rPr>
        <w:t xml:space="preserve"> a la </w:t>
      </w:r>
      <w:r w:rsidRPr="003E44BC">
        <w:rPr>
          <w:rFonts w:ascii="Tahoma" w:hAnsi="Tahoma" w:cs="Tahoma"/>
          <w:i/>
          <w:color w:val="222222"/>
          <w:sz w:val="20"/>
          <w:lang w:val="es-AR"/>
        </w:rPr>
        <w:t>n</w:t>
      </w:r>
      <w:r>
        <w:rPr>
          <w:rFonts w:ascii="Tahoma" w:hAnsi="Tahoma" w:cs="Tahoma"/>
          <w:color w:val="222222"/>
          <w:sz w:val="20"/>
          <w:lang w:val="es-AR"/>
        </w:rPr>
        <w:t>, que va desde</w:t>
      </w:r>
      <w:r w:rsidRPr="003E44BC">
        <w:rPr>
          <w:rFonts w:ascii="Tahoma" w:hAnsi="Tahoma" w:cs="Tahoma"/>
          <w:i/>
          <w:color w:val="222222"/>
          <w:sz w:val="20"/>
          <w:lang w:val="es-AR"/>
        </w:rPr>
        <w:t xml:space="preserve"> n</w:t>
      </w:r>
      <w:r>
        <w:rPr>
          <w:rFonts w:ascii="Tahoma" w:hAnsi="Tahoma" w:cs="Tahoma"/>
          <w:color w:val="222222"/>
          <w:sz w:val="20"/>
          <w:lang w:val="es-AR"/>
        </w:rPr>
        <w:t xml:space="preserve"> igual a uno hasta infinito, </w:t>
      </w:r>
      <w:r w:rsidRPr="003E44BC">
        <w:rPr>
          <w:rFonts w:ascii="Tahoma" w:hAnsi="Tahoma" w:cs="Tahoma"/>
          <w:i/>
          <w:color w:val="222222"/>
          <w:sz w:val="20"/>
          <w:lang w:val="es-AR"/>
        </w:rPr>
        <w:t>x</w:t>
      </w:r>
      <w:r>
        <w:rPr>
          <w:rFonts w:ascii="Tahoma" w:hAnsi="Tahoma" w:cs="Tahoma"/>
          <w:color w:val="222222"/>
          <w:sz w:val="20"/>
          <w:lang w:val="es-AR"/>
        </w:rPr>
        <w:t xml:space="preserve"> a la </w:t>
      </w:r>
      <w:r w:rsidRPr="003E44BC">
        <w:rPr>
          <w:rFonts w:ascii="Tahoma" w:hAnsi="Tahoma" w:cs="Tahoma"/>
          <w:i/>
          <w:color w:val="222222"/>
          <w:sz w:val="20"/>
          <w:lang w:val="es-AR"/>
        </w:rPr>
        <w:t>n</w:t>
      </w:r>
      <w:r>
        <w:rPr>
          <w:rFonts w:ascii="Tahoma" w:hAnsi="Tahoma" w:cs="Tahoma"/>
          <w:color w:val="222222"/>
          <w:sz w:val="20"/>
          <w:lang w:val="es-AR"/>
        </w:rPr>
        <w:t xml:space="preserve"> es débilmente preferida a </w:t>
      </w:r>
      <w:r w:rsidRPr="003E44BC">
        <w:rPr>
          <w:rFonts w:ascii="Tahoma" w:hAnsi="Tahoma" w:cs="Tahoma"/>
          <w:i/>
          <w:color w:val="222222"/>
          <w:sz w:val="20"/>
          <w:lang w:val="es-AR"/>
        </w:rPr>
        <w:t>y</w:t>
      </w:r>
      <w:r>
        <w:rPr>
          <w:rFonts w:ascii="Tahoma" w:hAnsi="Tahoma" w:cs="Tahoma"/>
          <w:color w:val="222222"/>
          <w:sz w:val="20"/>
          <w:lang w:val="es-AR"/>
        </w:rPr>
        <w:t xml:space="preserve"> a la </w:t>
      </w:r>
      <w:r w:rsidRPr="003E44BC">
        <w:rPr>
          <w:rFonts w:ascii="Tahoma" w:hAnsi="Tahoma" w:cs="Tahoma"/>
          <w:i/>
          <w:color w:val="222222"/>
          <w:sz w:val="20"/>
          <w:lang w:val="es-AR"/>
        </w:rPr>
        <w:t>n</w:t>
      </w:r>
      <w:r>
        <w:rPr>
          <w:rFonts w:ascii="Tahoma" w:hAnsi="Tahoma" w:cs="Tahoma"/>
          <w:color w:val="222222"/>
          <w:sz w:val="20"/>
          <w:lang w:val="es-AR"/>
        </w:rPr>
        <w:t xml:space="preserve">, y el límite de </w:t>
      </w:r>
      <w:r w:rsidRPr="003E44BC">
        <w:rPr>
          <w:rFonts w:ascii="Tahoma" w:hAnsi="Tahoma" w:cs="Tahoma"/>
          <w:i/>
          <w:color w:val="222222"/>
          <w:sz w:val="20"/>
          <w:lang w:val="es-AR"/>
        </w:rPr>
        <w:t>n</w:t>
      </w:r>
      <w:r>
        <w:rPr>
          <w:rFonts w:ascii="Tahoma" w:hAnsi="Tahoma" w:cs="Tahoma"/>
          <w:color w:val="222222"/>
          <w:sz w:val="20"/>
          <w:lang w:val="es-AR"/>
        </w:rPr>
        <w:t xml:space="preserve"> tendiendo al infinito de </w:t>
      </w:r>
      <w:r w:rsidRPr="003E44BC">
        <w:rPr>
          <w:rFonts w:ascii="Tahoma" w:hAnsi="Tahoma" w:cs="Tahoma"/>
          <w:i/>
          <w:color w:val="222222"/>
          <w:sz w:val="20"/>
          <w:lang w:val="es-AR"/>
        </w:rPr>
        <w:t>x</w:t>
      </w:r>
      <w:r>
        <w:rPr>
          <w:rFonts w:ascii="Tahoma" w:hAnsi="Tahoma" w:cs="Tahoma"/>
          <w:color w:val="222222"/>
          <w:sz w:val="20"/>
          <w:lang w:val="es-AR"/>
        </w:rPr>
        <w:t xml:space="preserve"> a la </w:t>
      </w:r>
      <w:r w:rsidRPr="003E44BC">
        <w:rPr>
          <w:rFonts w:ascii="Tahoma" w:hAnsi="Tahoma" w:cs="Tahoma"/>
          <w:i/>
          <w:color w:val="222222"/>
          <w:sz w:val="20"/>
          <w:lang w:val="es-AR"/>
        </w:rPr>
        <w:t>n</w:t>
      </w:r>
      <w:r>
        <w:rPr>
          <w:rFonts w:ascii="Tahoma" w:hAnsi="Tahoma" w:cs="Tahoma"/>
          <w:color w:val="222222"/>
          <w:sz w:val="20"/>
          <w:lang w:val="es-AR"/>
        </w:rPr>
        <w:t xml:space="preserve"> es igual a </w:t>
      </w:r>
      <w:r w:rsidRPr="003E44BC">
        <w:rPr>
          <w:rFonts w:ascii="Tahoma" w:hAnsi="Tahoma" w:cs="Tahoma"/>
          <w:i/>
          <w:color w:val="222222"/>
          <w:sz w:val="20"/>
          <w:lang w:val="es-AR"/>
        </w:rPr>
        <w:t>x</w:t>
      </w:r>
      <w:r>
        <w:rPr>
          <w:rFonts w:ascii="Tahoma" w:hAnsi="Tahoma" w:cs="Tahoma"/>
          <w:color w:val="222222"/>
          <w:sz w:val="20"/>
          <w:lang w:val="es-AR"/>
        </w:rPr>
        <w:t xml:space="preserve">, y el límite de </w:t>
      </w:r>
      <w:r w:rsidRPr="003E44BC">
        <w:rPr>
          <w:rFonts w:ascii="Tahoma" w:hAnsi="Tahoma" w:cs="Tahoma"/>
          <w:i/>
          <w:color w:val="222222"/>
          <w:sz w:val="20"/>
          <w:lang w:val="es-AR"/>
        </w:rPr>
        <w:t>n</w:t>
      </w:r>
      <w:r>
        <w:rPr>
          <w:rFonts w:ascii="Tahoma" w:hAnsi="Tahoma" w:cs="Tahoma"/>
          <w:color w:val="222222"/>
          <w:sz w:val="20"/>
          <w:lang w:val="es-AR"/>
        </w:rPr>
        <w:t xml:space="preserve"> tendiendo al infinito de </w:t>
      </w:r>
      <w:r w:rsidRPr="003E44BC">
        <w:rPr>
          <w:rFonts w:ascii="Tahoma" w:hAnsi="Tahoma" w:cs="Tahoma"/>
          <w:i/>
          <w:color w:val="222222"/>
          <w:sz w:val="20"/>
          <w:lang w:val="es-AR"/>
        </w:rPr>
        <w:t>y</w:t>
      </w:r>
      <w:r>
        <w:rPr>
          <w:rFonts w:ascii="Tahoma" w:hAnsi="Tahoma" w:cs="Tahoma"/>
          <w:color w:val="222222"/>
          <w:sz w:val="20"/>
          <w:lang w:val="es-AR"/>
        </w:rPr>
        <w:t xml:space="preserve"> a la </w:t>
      </w:r>
      <w:r w:rsidRPr="003E44BC">
        <w:rPr>
          <w:rFonts w:ascii="Tahoma" w:hAnsi="Tahoma" w:cs="Tahoma"/>
          <w:i/>
          <w:color w:val="222222"/>
          <w:sz w:val="20"/>
          <w:lang w:val="es-AR"/>
        </w:rPr>
        <w:t>n</w:t>
      </w:r>
      <w:r>
        <w:rPr>
          <w:rFonts w:ascii="Tahoma" w:hAnsi="Tahoma" w:cs="Tahoma"/>
          <w:color w:val="222222"/>
          <w:sz w:val="20"/>
          <w:lang w:val="es-AR"/>
        </w:rPr>
        <w:t xml:space="preserve"> es igual a </w:t>
      </w:r>
      <w:r w:rsidRPr="003E44BC">
        <w:rPr>
          <w:rFonts w:ascii="Tahoma" w:hAnsi="Tahoma" w:cs="Tahoma"/>
          <w:i/>
          <w:color w:val="222222"/>
          <w:sz w:val="20"/>
          <w:lang w:val="es-AR"/>
        </w:rPr>
        <w:t>y</w:t>
      </w:r>
      <w:r>
        <w:rPr>
          <w:rFonts w:ascii="Tahoma" w:hAnsi="Tahoma" w:cs="Tahoma"/>
          <w:color w:val="222222"/>
          <w:sz w:val="20"/>
          <w:lang w:val="es-AR"/>
        </w:rPr>
        <w:t xml:space="preserve">, entonces, </w:t>
      </w:r>
      <w:r w:rsidRPr="003E44BC">
        <w:rPr>
          <w:rFonts w:ascii="Tahoma" w:hAnsi="Tahoma" w:cs="Tahoma"/>
          <w:i/>
          <w:color w:val="222222"/>
          <w:sz w:val="20"/>
          <w:lang w:val="es-AR"/>
        </w:rPr>
        <w:t>x</w:t>
      </w:r>
      <w:r>
        <w:rPr>
          <w:rFonts w:ascii="Tahoma" w:hAnsi="Tahoma" w:cs="Tahoma"/>
          <w:color w:val="222222"/>
          <w:sz w:val="20"/>
          <w:lang w:val="es-AR"/>
        </w:rPr>
        <w:t xml:space="preserve"> es débilmente preferido a </w:t>
      </w:r>
      <w:r w:rsidRPr="003E44BC">
        <w:rPr>
          <w:rFonts w:ascii="Tahoma" w:hAnsi="Tahoma" w:cs="Tahoma"/>
          <w:i/>
          <w:color w:val="222222"/>
          <w:sz w:val="20"/>
          <w:lang w:val="es-AR"/>
        </w:rPr>
        <w:t>y</w:t>
      </w:r>
      <w:r>
        <w:rPr>
          <w:rFonts w:ascii="Tahoma" w:hAnsi="Tahoma" w:cs="Tahoma"/>
          <w:color w:val="222222"/>
          <w:sz w:val="20"/>
          <w:lang w:val="es-AR"/>
        </w:rPr>
        <w:t xml:space="preserve">. </w:t>
      </w:r>
    </w:p>
    <w:p w:rsidR="002F08BE" w:rsidRDefault="002F08BE" w:rsidP="002F08BE">
      <w:pPr>
        <w:pStyle w:val="ListParagraph"/>
        <w:numPr>
          <w:ilvl w:val="0"/>
          <w:numId w:val="1"/>
        </w:numPr>
        <w:spacing w:before="120" w:after="0" w:line="360" w:lineRule="auto"/>
        <w:jc w:val="both"/>
        <w:rPr>
          <w:rFonts w:ascii="Tahoma" w:hAnsi="Tahoma" w:cs="Tahoma"/>
          <w:color w:val="222222"/>
          <w:sz w:val="20"/>
          <w:lang w:val="es-AR"/>
        </w:rPr>
      </w:pPr>
      <w:r>
        <w:rPr>
          <w:rFonts w:ascii="Tahoma" w:hAnsi="Tahoma" w:cs="Tahoma"/>
          <w:color w:val="222222"/>
          <w:sz w:val="20"/>
          <w:lang w:val="es-AR"/>
        </w:rPr>
        <w:t>Preferencias monótonas:</w:t>
      </w:r>
    </w:p>
    <w:p w:rsidR="002F08BE" w:rsidRDefault="002F08BE" w:rsidP="002F08BE">
      <w:pPr>
        <w:pStyle w:val="ListParagraph"/>
        <w:numPr>
          <w:ilvl w:val="1"/>
          <w:numId w:val="1"/>
        </w:numPr>
        <w:spacing w:before="120" w:after="0" w:line="360" w:lineRule="auto"/>
        <w:jc w:val="both"/>
        <w:rPr>
          <w:rFonts w:ascii="Tahoma" w:hAnsi="Tahoma" w:cs="Tahoma"/>
          <w:color w:val="222222"/>
          <w:sz w:val="20"/>
          <w:lang w:val="es-AR"/>
        </w:rPr>
      </w:pPr>
      <w:r>
        <w:rPr>
          <w:rFonts w:ascii="Tahoma" w:hAnsi="Tahoma" w:cs="Tahoma"/>
          <w:color w:val="222222"/>
          <w:sz w:val="20"/>
          <w:lang w:val="es-AR"/>
        </w:rPr>
        <w:t xml:space="preserve">Insaciabilidad local: </w:t>
      </w:r>
      <w:r w:rsidRPr="00536D37">
        <w:rPr>
          <w:rFonts w:ascii="Tahoma" w:hAnsi="Tahoma" w:cs="Tahoma"/>
          <w:position w:val="-14"/>
          <w:sz w:val="20"/>
          <w:lang w:val="es-AR"/>
        </w:rPr>
        <w:object w:dxaOrig="4060" w:dyaOrig="400">
          <v:shape id="_x0000_i1031" type="#_x0000_t75" style="width:202.75pt;height:20.15pt" o:ole="">
            <v:imagedata r:id="rId20" o:title=""/>
          </v:shape>
          <o:OLEObject Type="Embed" ProgID="Equation.DSMT4" ShapeID="_x0000_i1031" DrawAspect="Content" ObjectID="_1436369583" r:id="rId21"/>
        </w:object>
      </w:r>
    </w:p>
    <w:p w:rsidR="002F08BE" w:rsidRDefault="002F08BE" w:rsidP="002F08BE">
      <w:pPr>
        <w:spacing w:after="120" w:line="360" w:lineRule="auto"/>
        <w:ind w:firstLine="567"/>
        <w:jc w:val="both"/>
        <w:rPr>
          <w:rFonts w:ascii="Tahoma" w:hAnsi="Tahoma" w:cs="Tahoma"/>
          <w:color w:val="222222"/>
          <w:sz w:val="20"/>
          <w:lang w:val="es-AR"/>
        </w:rPr>
      </w:pPr>
      <w:r>
        <w:rPr>
          <w:rFonts w:ascii="Tahoma" w:hAnsi="Tahoma" w:cs="Tahoma"/>
          <w:color w:val="222222"/>
          <w:sz w:val="20"/>
          <w:lang w:val="es-AR"/>
        </w:rPr>
        <w:t xml:space="preserve">Para todo </w:t>
      </w:r>
      <w:r w:rsidRPr="007019AC">
        <w:rPr>
          <w:rFonts w:ascii="Tahoma" w:hAnsi="Tahoma" w:cs="Tahoma"/>
          <w:i/>
          <w:color w:val="222222"/>
          <w:sz w:val="20"/>
          <w:lang w:val="es-AR"/>
        </w:rPr>
        <w:t>x</w:t>
      </w:r>
      <w:r>
        <w:rPr>
          <w:rFonts w:ascii="Tahoma" w:hAnsi="Tahoma" w:cs="Tahoma"/>
          <w:color w:val="222222"/>
          <w:sz w:val="20"/>
          <w:lang w:val="es-AR"/>
        </w:rPr>
        <w:t xml:space="preserve"> que pertenece al conjunto de consumo </w:t>
      </w:r>
      <w:r w:rsidRPr="007019AC">
        <w:rPr>
          <w:rFonts w:ascii="Tahoma" w:hAnsi="Tahoma" w:cs="Tahoma"/>
          <w:i/>
          <w:color w:val="222222"/>
          <w:sz w:val="20"/>
          <w:lang w:val="es-AR"/>
        </w:rPr>
        <w:t>X</w:t>
      </w:r>
      <w:r>
        <w:rPr>
          <w:rFonts w:ascii="Tahoma" w:hAnsi="Tahoma" w:cs="Tahoma"/>
          <w:color w:val="222222"/>
          <w:sz w:val="20"/>
          <w:lang w:val="es-AR"/>
        </w:rPr>
        <w:t xml:space="preserve"> y un </w:t>
      </w:r>
      <w:r w:rsidRPr="007019AC">
        <w:rPr>
          <w:rFonts w:ascii="Tahoma" w:hAnsi="Tahoma" w:cs="Tahoma"/>
          <w:i/>
          <w:color w:val="222222"/>
          <w:sz w:val="20"/>
          <w:lang w:val="es-AR"/>
        </w:rPr>
        <w:t>épsilon</w:t>
      </w:r>
      <w:r>
        <w:rPr>
          <w:rFonts w:ascii="Tahoma" w:hAnsi="Tahoma" w:cs="Tahoma"/>
          <w:color w:val="222222"/>
          <w:sz w:val="20"/>
          <w:lang w:val="es-AR"/>
        </w:rPr>
        <w:t xml:space="preserve"> mayor que cero, existe y que pertenece al conjunto de consumo </w:t>
      </w:r>
      <w:r w:rsidRPr="007019AC">
        <w:rPr>
          <w:rFonts w:ascii="Tahoma" w:hAnsi="Tahoma" w:cs="Tahoma"/>
          <w:i/>
          <w:color w:val="222222"/>
          <w:sz w:val="20"/>
          <w:lang w:val="es-AR"/>
        </w:rPr>
        <w:t>X</w:t>
      </w:r>
      <w:r>
        <w:rPr>
          <w:rFonts w:ascii="Tahoma" w:hAnsi="Tahoma" w:cs="Tahoma"/>
          <w:color w:val="222222"/>
          <w:sz w:val="20"/>
          <w:lang w:val="es-AR"/>
        </w:rPr>
        <w:t xml:space="preserve"> tal que la distancia </w:t>
      </w:r>
      <w:proofErr w:type="spellStart"/>
      <w:r>
        <w:rPr>
          <w:rFonts w:ascii="Tahoma" w:hAnsi="Tahoma" w:cs="Tahoma"/>
          <w:color w:val="222222"/>
          <w:sz w:val="20"/>
          <w:lang w:val="es-AR"/>
        </w:rPr>
        <w:t>Euclidea</w:t>
      </w:r>
      <w:proofErr w:type="spellEnd"/>
      <w:r>
        <w:rPr>
          <w:rFonts w:ascii="Tahoma" w:hAnsi="Tahoma" w:cs="Tahoma"/>
          <w:color w:val="222222"/>
          <w:sz w:val="20"/>
          <w:lang w:val="es-AR"/>
        </w:rPr>
        <w:t xml:space="preserve"> entre </w:t>
      </w:r>
      <w:r w:rsidRPr="007019AC">
        <w:rPr>
          <w:rFonts w:ascii="Tahoma" w:hAnsi="Tahoma" w:cs="Tahoma"/>
          <w:i/>
          <w:color w:val="222222"/>
          <w:sz w:val="20"/>
          <w:lang w:val="es-AR"/>
        </w:rPr>
        <w:t>x</w:t>
      </w:r>
      <w:r>
        <w:rPr>
          <w:rFonts w:ascii="Tahoma" w:hAnsi="Tahoma" w:cs="Tahoma"/>
          <w:color w:val="222222"/>
          <w:sz w:val="20"/>
          <w:lang w:val="es-AR"/>
        </w:rPr>
        <w:t xml:space="preserve"> e</w:t>
      </w:r>
      <w:r w:rsidRPr="007019AC">
        <w:rPr>
          <w:rFonts w:ascii="Tahoma" w:hAnsi="Tahoma" w:cs="Tahoma"/>
          <w:i/>
          <w:color w:val="222222"/>
          <w:sz w:val="20"/>
          <w:lang w:val="es-AR"/>
        </w:rPr>
        <w:t xml:space="preserve"> y</w:t>
      </w:r>
      <w:r>
        <w:rPr>
          <w:rFonts w:ascii="Tahoma" w:hAnsi="Tahoma" w:cs="Tahoma"/>
          <w:color w:val="222222"/>
          <w:sz w:val="20"/>
          <w:lang w:val="es-AR"/>
        </w:rPr>
        <w:t xml:space="preserve"> es menor a </w:t>
      </w:r>
      <w:r w:rsidRPr="007019AC">
        <w:rPr>
          <w:rFonts w:ascii="Tahoma" w:hAnsi="Tahoma" w:cs="Tahoma"/>
          <w:i/>
          <w:color w:val="222222"/>
          <w:sz w:val="20"/>
          <w:lang w:val="es-AR"/>
        </w:rPr>
        <w:t>épsilon</w:t>
      </w:r>
      <w:r>
        <w:rPr>
          <w:rFonts w:ascii="Tahoma" w:hAnsi="Tahoma" w:cs="Tahoma"/>
          <w:color w:val="222222"/>
          <w:sz w:val="20"/>
          <w:lang w:val="es-AR"/>
        </w:rPr>
        <w:t xml:space="preserve"> y es preferido a </w:t>
      </w:r>
      <w:r w:rsidRPr="007019AC">
        <w:rPr>
          <w:rFonts w:ascii="Tahoma" w:hAnsi="Tahoma" w:cs="Tahoma"/>
          <w:i/>
          <w:color w:val="222222"/>
          <w:sz w:val="20"/>
          <w:lang w:val="es-AR"/>
        </w:rPr>
        <w:t>x</w:t>
      </w:r>
      <w:r>
        <w:rPr>
          <w:rFonts w:ascii="Tahoma" w:hAnsi="Tahoma" w:cs="Tahoma"/>
          <w:color w:val="222222"/>
          <w:sz w:val="20"/>
          <w:lang w:val="es-AR"/>
        </w:rPr>
        <w:t xml:space="preserve">. Es decir, existe una canasta a una pequeña distancia de </w:t>
      </w:r>
      <w:r w:rsidRPr="007019AC">
        <w:rPr>
          <w:rFonts w:ascii="Tahoma" w:hAnsi="Tahoma" w:cs="Tahoma"/>
          <w:i/>
          <w:color w:val="222222"/>
          <w:sz w:val="20"/>
          <w:lang w:val="es-AR"/>
        </w:rPr>
        <w:t>x</w:t>
      </w:r>
      <w:r>
        <w:rPr>
          <w:rFonts w:ascii="Tahoma" w:hAnsi="Tahoma" w:cs="Tahoma"/>
          <w:color w:val="222222"/>
          <w:sz w:val="20"/>
          <w:lang w:val="es-AR"/>
        </w:rPr>
        <w:t xml:space="preserve"> que es preferida a ella. </w:t>
      </w:r>
    </w:p>
    <w:p w:rsidR="002F08BE" w:rsidRDefault="002F08BE" w:rsidP="002F08BE">
      <w:pPr>
        <w:pStyle w:val="ListParagraph"/>
        <w:numPr>
          <w:ilvl w:val="1"/>
          <w:numId w:val="1"/>
        </w:numPr>
        <w:spacing w:before="120" w:after="0" w:line="360" w:lineRule="auto"/>
        <w:jc w:val="both"/>
        <w:rPr>
          <w:rFonts w:ascii="Tahoma" w:hAnsi="Tahoma" w:cs="Tahoma"/>
          <w:color w:val="222222"/>
          <w:sz w:val="20"/>
          <w:lang w:val="es-AR"/>
        </w:rPr>
      </w:pPr>
      <w:proofErr w:type="spellStart"/>
      <w:r>
        <w:rPr>
          <w:rFonts w:ascii="Tahoma" w:hAnsi="Tahoma" w:cs="Tahoma"/>
          <w:color w:val="222222"/>
          <w:sz w:val="20"/>
          <w:lang w:val="es-AR"/>
        </w:rPr>
        <w:t>Monoticidad</w:t>
      </w:r>
      <w:proofErr w:type="spellEnd"/>
      <w:r>
        <w:rPr>
          <w:rFonts w:ascii="Tahoma" w:hAnsi="Tahoma" w:cs="Tahoma"/>
          <w:color w:val="222222"/>
          <w:sz w:val="20"/>
          <w:lang w:val="es-AR"/>
        </w:rPr>
        <w:t xml:space="preserve"> débil: Si </w:t>
      </w:r>
      <w:r w:rsidRPr="004A1D30">
        <w:rPr>
          <w:rFonts w:ascii="Tahoma" w:hAnsi="Tahoma" w:cs="Tahoma"/>
          <w:position w:val="-10"/>
          <w:sz w:val="20"/>
          <w:lang w:val="es-AR"/>
        </w:rPr>
        <w:object w:dxaOrig="1440" w:dyaOrig="279">
          <v:shape id="_x0000_i1032" type="#_x0000_t75" style="width:1in;height:13.8pt" o:ole="">
            <v:imagedata r:id="rId22" o:title=""/>
          </v:shape>
          <o:OLEObject Type="Embed" ProgID="Equation.DSMT4" ShapeID="_x0000_i1032" DrawAspect="Content" ObjectID="_1436369584" r:id="rId23"/>
        </w:object>
      </w:r>
    </w:p>
    <w:p w:rsidR="002F08BE" w:rsidRPr="00C53CC6" w:rsidRDefault="002F08BE" w:rsidP="002F08BE">
      <w:pPr>
        <w:spacing w:after="120" w:line="360" w:lineRule="auto"/>
        <w:ind w:firstLine="567"/>
        <w:jc w:val="both"/>
        <w:rPr>
          <w:rFonts w:ascii="Tahoma" w:hAnsi="Tahoma" w:cs="Tahoma"/>
          <w:color w:val="222222"/>
          <w:sz w:val="20"/>
          <w:lang w:val="es-AR"/>
        </w:rPr>
      </w:pPr>
      <w:r>
        <w:rPr>
          <w:rFonts w:ascii="Tahoma" w:hAnsi="Tahoma" w:cs="Tahoma"/>
          <w:color w:val="222222"/>
          <w:sz w:val="20"/>
          <w:lang w:val="es-AR"/>
        </w:rPr>
        <w:t>Si la canasta</w:t>
      </w:r>
      <w:r w:rsidRPr="007019AC">
        <w:rPr>
          <w:rFonts w:ascii="Tahoma" w:hAnsi="Tahoma" w:cs="Tahoma"/>
          <w:i/>
          <w:color w:val="222222"/>
          <w:sz w:val="20"/>
          <w:lang w:val="es-AR"/>
        </w:rPr>
        <w:t xml:space="preserve"> y</w:t>
      </w:r>
      <w:r>
        <w:rPr>
          <w:rFonts w:ascii="Tahoma" w:hAnsi="Tahoma" w:cs="Tahoma"/>
          <w:color w:val="222222"/>
          <w:sz w:val="20"/>
          <w:lang w:val="es-AR"/>
        </w:rPr>
        <w:t xml:space="preserve"> tiene más de todos los bienes que la canasta</w:t>
      </w:r>
      <w:r w:rsidRPr="007019AC">
        <w:rPr>
          <w:rFonts w:ascii="Tahoma" w:hAnsi="Tahoma" w:cs="Tahoma"/>
          <w:i/>
          <w:color w:val="222222"/>
          <w:sz w:val="20"/>
          <w:lang w:val="es-AR"/>
        </w:rPr>
        <w:t xml:space="preserve"> x</w:t>
      </w:r>
      <w:r>
        <w:rPr>
          <w:rFonts w:ascii="Tahoma" w:hAnsi="Tahoma" w:cs="Tahoma"/>
          <w:color w:val="222222"/>
          <w:sz w:val="20"/>
          <w:lang w:val="es-AR"/>
        </w:rPr>
        <w:t xml:space="preserve">, entonces </w:t>
      </w:r>
      <w:r w:rsidRPr="007019AC">
        <w:rPr>
          <w:rFonts w:ascii="Tahoma" w:hAnsi="Tahoma" w:cs="Tahoma"/>
          <w:i/>
          <w:color w:val="222222"/>
          <w:sz w:val="20"/>
          <w:lang w:val="es-AR"/>
        </w:rPr>
        <w:t>y</w:t>
      </w:r>
      <w:r>
        <w:rPr>
          <w:rFonts w:ascii="Tahoma" w:hAnsi="Tahoma" w:cs="Tahoma"/>
          <w:color w:val="222222"/>
          <w:sz w:val="20"/>
          <w:lang w:val="es-AR"/>
        </w:rPr>
        <w:t xml:space="preserve"> es estrictamente preferida a </w:t>
      </w:r>
      <w:r w:rsidRPr="007019AC">
        <w:rPr>
          <w:rFonts w:ascii="Tahoma" w:hAnsi="Tahoma" w:cs="Tahoma"/>
          <w:i/>
          <w:color w:val="222222"/>
          <w:sz w:val="20"/>
          <w:lang w:val="es-AR"/>
        </w:rPr>
        <w:t>x</w:t>
      </w:r>
      <w:r>
        <w:rPr>
          <w:rFonts w:ascii="Tahoma" w:hAnsi="Tahoma" w:cs="Tahoma"/>
          <w:color w:val="222222"/>
          <w:sz w:val="20"/>
          <w:lang w:val="es-AR"/>
        </w:rPr>
        <w:t xml:space="preserve"> ya que alguno de los bienes aumenta la utilidad. </w:t>
      </w:r>
    </w:p>
    <w:p w:rsidR="002F08BE" w:rsidRPr="002F08BE" w:rsidRDefault="002F08BE">
      <w:pPr>
        <w:spacing w:before="120" w:after="0" w:line="360" w:lineRule="auto"/>
        <w:jc w:val="both"/>
        <w:rPr>
          <w:rFonts w:ascii="Tahoma" w:hAnsi="Tahoma" w:cs="Tahoma"/>
          <w:sz w:val="20"/>
          <w:lang w:val="es-AR"/>
        </w:rPr>
      </w:pPr>
    </w:p>
    <w:p w:rsidR="002F08BE" w:rsidRPr="002F08BE" w:rsidRDefault="002F08BE">
      <w:pPr>
        <w:spacing w:before="120" w:after="0" w:line="360" w:lineRule="auto"/>
        <w:jc w:val="both"/>
        <w:rPr>
          <w:rFonts w:ascii="Tahoma" w:hAnsi="Tahoma" w:cs="Tahoma"/>
          <w:sz w:val="20"/>
          <w:lang w:val="es-ES"/>
        </w:rPr>
      </w:pPr>
      <w:bookmarkStart w:id="0" w:name="_GoBack"/>
      <w:bookmarkEnd w:id="0"/>
    </w:p>
    <w:sectPr w:rsidR="002F08BE" w:rsidRPr="002F08BE" w:rsidSect="00805AD0">
      <w:footerReference w:type="default" r:id="rId24"/>
      <w:pgSz w:w="12240" w:h="15840"/>
      <w:pgMar w:top="1417" w:right="1701" w:bottom="141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862" w:rsidRDefault="000C4862" w:rsidP="008B654F">
      <w:pPr>
        <w:spacing w:after="0" w:line="240" w:lineRule="auto"/>
      </w:pPr>
      <w:r>
        <w:separator/>
      </w:r>
    </w:p>
  </w:endnote>
  <w:endnote w:type="continuationSeparator" w:id="0">
    <w:p w:rsidR="000C4862" w:rsidRDefault="000C4862" w:rsidP="008B65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469"/>
      <w:docPartObj>
        <w:docPartGallery w:val="Page Numbers (Bottom of Page)"/>
        <w:docPartUnique/>
      </w:docPartObj>
    </w:sdtPr>
    <w:sdtEndPr>
      <w:rPr>
        <w:rFonts w:ascii="Tahoma" w:hAnsi="Tahoma" w:cs="Tahoma"/>
        <w:sz w:val="20"/>
      </w:rPr>
    </w:sdtEndPr>
    <w:sdtContent>
      <w:p w:rsidR="00243634" w:rsidRPr="00F21AE7" w:rsidRDefault="00243634">
        <w:pPr>
          <w:pStyle w:val="Footer"/>
          <w:jc w:val="center"/>
          <w:rPr>
            <w:rFonts w:ascii="Tahoma" w:hAnsi="Tahoma" w:cs="Tahoma"/>
            <w:sz w:val="20"/>
          </w:rPr>
        </w:pPr>
        <w:r w:rsidRPr="00F21AE7">
          <w:rPr>
            <w:rFonts w:ascii="Tahoma" w:hAnsi="Tahoma" w:cs="Tahoma"/>
            <w:sz w:val="20"/>
          </w:rPr>
          <w:fldChar w:fldCharType="begin"/>
        </w:r>
        <w:r w:rsidRPr="00F21AE7">
          <w:rPr>
            <w:rFonts w:ascii="Tahoma" w:hAnsi="Tahoma" w:cs="Tahoma"/>
            <w:sz w:val="20"/>
          </w:rPr>
          <w:instrText xml:space="preserve"> PAGE   \* MERGEFORMAT </w:instrText>
        </w:r>
        <w:r w:rsidRPr="00F21AE7">
          <w:rPr>
            <w:rFonts w:ascii="Tahoma" w:hAnsi="Tahoma" w:cs="Tahoma"/>
            <w:sz w:val="20"/>
          </w:rPr>
          <w:fldChar w:fldCharType="separate"/>
        </w:r>
        <w:r w:rsidR="008936AA">
          <w:rPr>
            <w:rFonts w:ascii="Tahoma" w:hAnsi="Tahoma" w:cs="Tahoma"/>
            <w:noProof/>
            <w:sz w:val="20"/>
          </w:rPr>
          <w:t>7</w:t>
        </w:r>
        <w:r w:rsidRPr="00F21AE7">
          <w:rPr>
            <w:rFonts w:ascii="Tahoma" w:hAnsi="Tahoma" w:cs="Tahoma"/>
            <w:sz w:val="20"/>
          </w:rPr>
          <w:fldChar w:fldCharType="end"/>
        </w:r>
      </w:p>
    </w:sdtContent>
  </w:sdt>
  <w:p w:rsidR="00243634" w:rsidRDefault="002436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862" w:rsidRDefault="000C4862" w:rsidP="008B654F">
      <w:pPr>
        <w:spacing w:after="0" w:line="240" w:lineRule="auto"/>
      </w:pPr>
      <w:r>
        <w:separator/>
      </w:r>
    </w:p>
  </w:footnote>
  <w:footnote w:type="continuationSeparator" w:id="0">
    <w:p w:rsidR="000C4862" w:rsidRDefault="000C4862" w:rsidP="008B654F">
      <w:pPr>
        <w:spacing w:after="0" w:line="240" w:lineRule="auto"/>
      </w:pPr>
      <w:r>
        <w:continuationSeparator/>
      </w:r>
    </w:p>
  </w:footnote>
  <w:footnote w:id="1">
    <w:p w:rsidR="00243634" w:rsidRPr="00465384" w:rsidRDefault="00243634">
      <w:pPr>
        <w:pStyle w:val="FootnoteText"/>
        <w:rPr>
          <w:lang w:val="es-ES"/>
        </w:rPr>
      </w:pPr>
      <w:r>
        <w:rPr>
          <w:rStyle w:val="FootnoteReference"/>
        </w:rPr>
        <w:footnoteRef/>
      </w:r>
      <w:r w:rsidRPr="00674D0D">
        <w:rPr>
          <w:rFonts w:ascii="Tahoma" w:hAnsi="Tahoma" w:cs="Tahoma"/>
          <w:color w:val="222222"/>
          <w:sz w:val="16"/>
          <w:szCs w:val="16"/>
          <w:lang w:val="es-AR"/>
        </w:rPr>
        <w:t>Facultad de Ciencias Económicas – UBA, Universidad de Buenos Aires</w:t>
      </w:r>
      <w:r w:rsidRPr="00674D0D">
        <w:rPr>
          <w:rFonts w:ascii="Tahoma" w:hAnsi="Tahoma" w:cs="Tahoma"/>
          <w:sz w:val="16"/>
          <w:szCs w:val="16"/>
          <w:lang w:val="es-ES"/>
        </w:rPr>
        <w:t xml:space="preserve">. </w:t>
      </w:r>
      <w:r w:rsidRPr="00674D0D">
        <w:rPr>
          <w:rFonts w:ascii="Tahoma" w:hAnsi="Tahoma" w:cs="Tahoma"/>
          <w:sz w:val="16"/>
          <w:szCs w:val="16"/>
          <w:lang w:val="pt-BR"/>
        </w:rPr>
        <w:t xml:space="preserve">E-mail de contacto: </w:t>
      </w:r>
      <w:r>
        <w:fldChar w:fldCharType="begin"/>
      </w:r>
      <w:r w:rsidRPr="00AF1DFC">
        <w:rPr>
          <w:lang w:val="es-AR"/>
        </w:rPr>
        <w:instrText>HYPERLINK "mailto:pffajfar@yahoo.com.ar"</w:instrText>
      </w:r>
      <w:r>
        <w:fldChar w:fldCharType="separate"/>
      </w:r>
      <w:r w:rsidRPr="000A24DB">
        <w:rPr>
          <w:rStyle w:val="Hyperlink"/>
          <w:lang w:val="es-AR"/>
        </w:rPr>
        <w:t>pffajfar@yahoo.com.ar</w:t>
      </w:r>
      <w:r>
        <w:fldChar w:fldCharType="end"/>
      </w:r>
    </w:p>
  </w:footnote>
  <w:footnote w:id="2">
    <w:p w:rsidR="00243634" w:rsidRPr="00465384" w:rsidRDefault="00243634" w:rsidP="00465384">
      <w:pPr>
        <w:rPr>
          <w:rFonts w:ascii="Tahoma" w:hAnsi="Tahoma" w:cs="Tahoma"/>
          <w:sz w:val="16"/>
          <w:lang w:val="es-AR"/>
        </w:rPr>
      </w:pPr>
      <w:r>
        <w:rPr>
          <w:rStyle w:val="FootnoteReference"/>
        </w:rPr>
        <w:footnoteRef/>
      </w:r>
      <w:r w:rsidRPr="00465384">
        <w:rPr>
          <w:lang w:val="es-ES"/>
        </w:rPr>
        <w:t xml:space="preserve"> </w:t>
      </w:r>
      <w:proofErr w:type="spellStart"/>
      <w:r w:rsidRPr="00465384">
        <w:rPr>
          <w:rFonts w:ascii="Tahoma" w:hAnsi="Tahoma" w:cs="Tahoma"/>
          <w:bCs/>
          <w:sz w:val="16"/>
          <w:lang w:val="es-AR"/>
        </w:rPr>
        <w:t>Universidade</w:t>
      </w:r>
      <w:proofErr w:type="spellEnd"/>
      <w:r w:rsidRPr="00465384">
        <w:rPr>
          <w:rFonts w:ascii="Tahoma" w:hAnsi="Tahoma" w:cs="Tahoma"/>
          <w:bCs/>
          <w:sz w:val="16"/>
          <w:lang w:val="es-AR"/>
        </w:rPr>
        <w:t xml:space="preserve"> Estadual Paulista "</w:t>
      </w:r>
      <w:proofErr w:type="spellStart"/>
      <w:r w:rsidRPr="00465384">
        <w:rPr>
          <w:rFonts w:ascii="Tahoma" w:hAnsi="Tahoma" w:cs="Tahoma"/>
          <w:bCs/>
          <w:sz w:val="16"/>
          <w:lang w:val="es-AR"/>
        </w:rPr>
        <w:t>Júlio</w:t>
      </w:r>
      <w:proofErr w:type="spellEnd"/>
      <w:r w:rsidRPr="00465384">
        <w:rPr>
          <w:rFonts w:ascii="Tahoma" w:hAnsi="Tahoma" w:cs="Tahoma"/>
          <w:bCs/>
          <w:sz w:val="16"/>
          <w:lang w:val="es-AR"/>
        </w:rPr>
        <w:t xml:space="preserve"> de </w:t>
      </w:r>
      <w:proofErr w:type="spellStart"/>
      <w:r w:rsidRPr="00465384">
        <w:rPr>
          <w:rFonts w:ascii="Tahoma" w:hAnsi="Tahoma" w:cs="Tahoma"/>
          <w:bCs/>
          <w:sz w:val="16"/>
          <w:lang w:val="es-AR"/>
        </w:rPr>
        <w:t>Mesquita</w:t>
      </w:r>
      <w:proofErr w:type="spellEnd"/>
      <w:r w:rsidRPr="00465384">
        <w:rPr>
          <w:rFonts w:ascii="Tahoma" w:hAnsi="Tahoma" w:cs="Tahoma"/>
          <w:bCs/>
          <w:sz w:val="16"/>
          <w:lang w:val="es-AR"/>
        </w:rPr>
        <w:t xml:space="preserve"> </w:t>
      </w:r>
      <w:proofErr w:type="spellStart"/>
      <w:r w:rsidRPr="00465384">
        <w:rPr>
          <w:rFonts w:ascii="Tahoma" w:hAnsi="Tahoma" w:cs="Tahoma"/>
          <w:bCs/>
          <w:sz w:val="16"/>
          <w:lang w:val="es-AR"/>
        </w:rPr>
        <w:t>Filho</w:t>
      </w:r>
      <w:proofErr w:type="spellEnd"/>
      <w:r w:rsidRPr="00465384">
        <w:rPr>
          <w:rFonts w:ascii="Tahoma" w:hAnsi="Tahoma" w:cs="Tahoma"/>
          <w:bCs/>
          <w:sz w:val="16"/>
          <w:lang w:val="es-AR"/>
        </w:rPr>
        <w:t xml:space="preserve">”, </w:t>
      </w:r>
      <w:proofErr w:type="spellStart"/>
      <w:r w:rsidRPr="00465384">
        <w:rPr>
          <w:rFonts w:ascii="Tahoma" w:hAnsi="Tahoma" w:cs="Tahoma"/>
          <w:bCs/>
          <w:sz w:val="16"/>
          <w:lang w:val="es-AR"/>
        </w:rPr>
        <w:t>Assis</w:t>
      </w:r>
      <w:proofErr w:type="spellEnd"/>
      <w:r w:rsidRPr="00465384">
        <w:rPr>
          <w:rFonts w:ascii="Tahoma" w:hAnsi="Tahoma" w:cs="Tahoma"/>
          <w:bCs/>
          <w:sz w:val="16"/>
          <w:lang w:val="es-AR"/>
        </w:rPr>
        <w:t>, São Paulo, Brasil</w:t>
      </w:r>
      <w:r>
        <w:rPr>
          <w:rFonts w:ascii="Tahoma" w:hAnsi="Tahoma" w:cs="Tahoma"/>
          <w:bCs/>
          <w:sz w:val="16"/>
          <w:lang w:val="es-AR"/>
        </w:rPr>
        <w:t xml:space="preserve">. </w:t>
      </w:r>
      <w:r w:rsidRPr="00674D0D">
        <w:rPr>
          <w:rFonts w:ascii="Tahoma" w:hAnsi="Tahoma" w:cs="Tahoma"/>
          <w:sz w:val="16"/>
          <w:szCs w:val="16"/>
          <w:lang w:val="pt-BR"/>
        </w:rPr>
        <w:t xml:space="preserve">E-mail de contacto: </w:t>
      </w:r>
      <w:r>
        <w:fldChar w:fldCharType="begin"/>
      </w:r>
      <w:r w:rsidRPr="00AF1DFC">
        <w:rPr>
          <w:lang w:val="es-AR"/>
        </w:rPr>
        <w:instrText>HYPERLINK "mailto:tania.pinafi@gmail.com"</w:instrText>
      </w:r>
      <w:r>
        <w:fldChar w:fldCharType="separate"/>
      </w:r>
      <w:r w:rsidRPr="0035782F">
        <w:rPr>
          <w:rStyle w:val="Hyperlink"/>
          <w:rFonts w:ascii="Tahoma" w:hAnsi="Tahoma" w:cs="Tahoma"/>
          <w:sz w:val="16"/>
          <w:szCs w:val="16"/>
          <w:lang w:val="es-AR"/>
        </w:rPr>
        <w:t>tania.pinafi@gmail.com</w:t>
      </w:r>
      <w:r>
        <w:fldChar w:fldCharType="end"/>
      </w:r>
    </w:p>
  </w:footnote>
  <w:footnote w:id="3">
    <w:p w:rsidR="00243634" w:rsidRPr="00AF1DFC" w:rsidRDefault="00243634" w:rsidP="00674D0D">
      <w:pPr>
        <w:pStyle w:val="FootnoteText"/>
        <w:spacing w:after="120" w:line="360" w:lineRule="auto"/>
        <w:jc w:val="both"/>
        <w:rPr>
          <w:rFonts w:ascii="Tahoma" w:hAnsi="Tahoma" w:cs="Tahoma"/>
          <w:color w:val="222222"/>
          <w:sz w:val="16"/>
          <w:szCs w:val="16"/>
        </w:rPr>
      </w:pPr>
      <w:r w:rsidRPr="00674D0D">
        <w:rPr>
          <w:rStyle w:val="FootnoteReference"/>
          <w:rFonts w:ascii="Tahoma" w:hAnsi="Tahoma" w:cs="Tahoma"/>
          <w:sz w:val="16"/>
          <w:szCs w:val="16"/>
        </w:rPr>
        <w:footnoteRef/>
      </w:r>
      <w:r w:rsidRPr="00674D0D">
        <w:rPr>
          <w:rFonts w:ascii="Tahoma" w:hAnsi="Tahoma" w:cs="Tahoma"/>
          <w:color w:val="222222"/>
          <w:sz w:val="16"/>
          <w:szCs w:val="16"/>
          <w:lang w:val="es-AR"/>
        </w:rPr>
        <w:t>Facultad de Ciencias Económicas – UBA, Universidad de Buenos Aires</w:t>
      </w:r>
      <w:r w:rsidRPr="00674D0D">
        <w:rPr>
          <w:rFonts w:ascii="Tahoma" w:hAnsi="Tahoma" w:cs="Tahoma"/>
          <w:sz w:val="16"/>
          <w:szCs w:val="16"/>
          <w:lang w:val="es-ES"/>
        </w:rPr>
        <w:t xml:space="preserve">. </w:t>
      </w:r>
      <w:r w:rsidRPr="00674D0D">
        <w:rPr>
          <w:rFonts w:ascii="Tahoma" w:hAnsi="Tahoma" w:cs="Tahoma"/>
          <w:sz w:val="16"/>
          <w:szCs w:val="16"/>
          <w:lang w:val="pt-BR"/>
        </w:rPr>
        <w:t xml:space="preserve">E-mail de contacto: </w:t>
      </w:r>
      <w:r>
        <w:fldChar w:fldCharType="begin"/>
      </w:r>
      <w:r>
        <w:instrText>HYPERLINK "mailto:martingerschenfeld@gmail.com"</w:instrText>
      </w:r>
      <w:r>
        <w:fldChar w:fldCharType="separate"/>
      </w:r>
      <w:r w:rsidRPr="00674D0D">
        <w:rPr>
          <w:rStyle w:val="Hyperlink"/>
          <w:rFonts w:ascii="Tahoma" w:hAnsi="Tahoma" w:cs="Tahoma"/>
          <w:sz w:val="16"/>
          <w:szCs w:val="16"/>
          <w:lang w:val="pt-BR"/>
        </w:rPr>
        <w:t>martingerschenfeld@gmail.com</w:t>
      </w:r>
      <w:r>
        <w:fldChar w:fldCharType="end"/>
      </w:r>
    </w:p>
  </w:footnote>
  <w:footnote w:id="4">
    <w:p w:rsidR="00243634" w:rsidRPr="00AF1DFC" w:rsidRDefault="00243634" w:rsidP="006777F6">
      <w:pPr>
        <w:pStyle w:val="FootnoteText"/>
        <w:rPr>
          <w:rFonts w:ascii="Tahoma" w:hAnsi="Tahoma" w:cs="Tahoma"/>
          <w:sz w:val="16"/>
          <w:lang w:val="es-AR"/>
        </w:rPr>
      </w:pPr>
      <w:r w:rsidRPr="006777F6">
        <w:rPr>
          <w:rStyle w:val="FootnoteReference"/>
          <w:rFonts w:ascii="Tahoma" w:hAnsi="Tahoma" w:cs="Tahoma"/>
          <w:sz w:val="16"/>
        </w:rPr>
        <w:footnoteRef/>
      </w:r>
      <w:r w:rsidRPr="006777F6">
        <w:rPr>
          <w:rFonts w:ascii="Tahoma" w:hAnsi="Tahoma" w:cs="Tahoma"/>
          <w:sz w:val="16"/>
        </w:rPr>
        <w:t xml:space="preserve"> </w:t>
      </w:r>
      <w:proofErr w:type="gramStart"/>
      <w:r w:rsidRPr="006777F6">
        <w:rPr>
          <w:rFonts w:ascii="Tahoma" w:hAnsi="Tahoma" w:cs="Tahoma"/>
          <w:sz w:val="16"/>
        </w:rPr>
        <w:t>Friedman, M. (1966).The methodology of positive economics.</w:t>
      </w:r>
      <w:proofErr w:type="gramEnd"/>
      <w:r w:rsidRPr="006777F6">
        <w:rPr>
          <w:rFonts w:ascii="Tahoma" w:hAnsi="Tahoma" w:cs="Tahoma"/>
          <w:sz w:val="16"/>
        </w:rPr>
        <w:t> </w:t>
      </w:r>
      <w:proofErr w:type="spellStart"/>
      <w:r w:rsidRPr="00233FFA">
        <w:rPr>
          <w:rFonts w:ascii="Tahoma" w:hAnsi="Tahoma" w:cs="Tahoma"/>
          <w:sz w:val="16"/>
          <w:lang w:val="es-ES"/>
        </w:rPr>
        <w:t>Pagina</w:t>
      </w:r>
      <w:proofErr w:type="spellEnd"/>
      <w:r w:rsidRPr="00233FFA">
        <w:rPr>
          <w:rFonts w:ascii="Tahoma" w:hAnsi="Tahoma" w:cs="Tahoma"/>
          <w:sz w:val="16"/>
          <w:lang w:val="es-ES"/>
        </w:rPr>
        <w:t xml:space="preserve"> 10</w:t>
      </w:r>
    </w:p>
  </w:footnote>
  <w:footnote w:id="5">
    <w:p w:rsidR="00243634" w:rsidRPr="00674D0D" w:rsidRDefault="00243634" w:rsidP="00674D0D">
      <w:pPr>
        <w:pStyle w:val="FootnoteText"/>
        <w:spacing w:after="120" w:line="360" w:lineRule="auto"/>
        <w:jc w:val="both"/>
        <w:rPr>
          <w:rFonts w:ascii="Tahoma" w:hAnsi="Tahoma" w:cs="Tahoma"/>
          <w:sz w:val="16"/>
          <w:szCs w:val="16"/>
          <w:lang w:val="pt-BR"/>
        </w:rPr>
      </w:pPr>
      <w:r w:rsidRPr="00674D0D">
        <w:rPr>
          <w:rStyle w:val="FootnoteReference"/>
          <w:rFonts w:ascii="Tahoma" w:hAnsi="Tahoma" w:cs="Tahoma"/>
          <w:sz w:val="16"/>
          <w:szCs w:val="16"/>
        </w:rPr>
        <w:footnoteRef/>
      </w:r>
      <w:r w:rsidRPr="00674D0D">
        <w:rPr>
          <w:rFonts w:ascii="Tahoma" w:hAnsi="Tahoma" w:cs="Tahoma"/>
          <w:sz w:val="16"/>
          <w:szCs w:val="16"/>
          <w:lang w:val="pt-BR"/>
        </w:rPr>
        <w:t xml:space="preserve"> </w:t>
      </w:r>
      <w:r w:rsidRPr="00674D0D">
        <w:rPr>
          <w:rFonts w:ascii="Tahoma" w:hAnsi="Tahoma" w:cs="Tahoma"/>
          <w:sz w:val="16"/>
          <w:szCs w:val="16"/>
          <w:lang w:val="pt-BR"/>
        </w:rPr>
        <w:t>Ver Apendice I</w:t>
      </w:r>
    </w:p>
  </w:footnote>
  <w:footnote w:id="6">
    <w:p w:rsidR="00243634" w:rsidRPr="009E0B74" w:rsidRDefault="00243634" w:rsidP="00674D0D">
      <w:pPr>
        <w:pStyle w:val="FootnoteText"/>
        <w:spacing w:after="120" w:line="360" w:lineRule="auto"/>
        <w:jc w:val="both"/>
        <w:rPr>
          <w:lang w:val="pt-BR"/>
        </w:rPr>
      </w:pPr>
      <w:r w:rsidRPr="00674D0D">
        <w:rPr>
          <w:rStyle w:val="FootnoteReference"/>
          <w:rFonts w:ascii="Tahoma" w:hAnsi="Tahoma" w:cs="Tahoma"/>
          <w:sz w:val="16"/>
          <w:szCs w:val="16"/>
        </w:rPr>
        <w:footnoteRef/>
      </w:r>
      <w:r w:rsidRPr="00674D0D">
        <w:rPr>
          <w:rFonts w:ascii="Tahoma" w:hAnsi="Tahoma" w:cs="Tahoma"/>
          <w:sz w:val="16"/>
          <w:szCs w:val="16"/>
          <w:lang w:val="pt-BR"/>
        </w:rPr>
        <w:t xml:space="preserve"> </w:t>
      </w:r>
      <w:r w:rsidRPr="00674D0D">
        <w:rPr>
          <w:rFonts w:ascii="Tahoma" w:hAnsi="Tahoma" w:cs="Tahoma"/>
          <w:sz w:val="16"/>
          <w:szCs w:val="16"/>
          <w:lang w:val="pt-BR"/>
        </w:rPr>
        <w:t>Ver Apendice I</w:t>
      </w:r>
    </w:p>
  </w:footnote>
  <w:footnote w:id="7">
    <w:p w:rsidR="00243634" w:rsidRPr="003E6685" w:rsidRDefault="00243634">
      <w:pPr>
        <w:pStyle w:val="FootnoteText"/>
      </w:pPr>
      <w:r>
        <w:rPr>
          <w:rStyle w:val="FootnoteReference"/>
        </w:rPr>
        <w:footnoteRef/>
      </w:r>
      <w:r>
        <w:t xml:space="preserve"> </w:t>
      </w:r>
      <w:proofErr w:type="gramStart"/>
      <w:r w:rsidRPr="00EE3CD4">
        <w:rPr>
          <w:rFonts w:ascii="Tahoma" w:hAnsi="Tahoma" w:cs="Tahoma"/>
          <w:color w:val="222222"/>
          <w:shd w:val="clear" w:color="auto" w:fill="FFFFFF"/>
        </w:rPr>
        <w:t>McFadden, D. L. (199</w:t>
      </w:r>
      <w:r>
        <w:rPr>
          <w:rFonts w:ascii="Tahoma" w:hAnsi="Tahoma" w:cs="Tahoma"/>
          <w:color w:val="222222"/>
          <w:shd w:val="clear" w:color="auto" w:fill="FFFFFF"/>
        </w:rPr>
        <w:t>8</w:t>
      </w:r>
      <w:r w:rsidRPr="00EE3CD4">
        <w:rPr>
          <w:rFonts w:ascii="Tahoma" w:hAnsi="Tahoma" w:cs="Tahoma"/>
          <w:color w:val="222222"/>
          <w:shd w:val="clear" w:color="auto" w:fill="FFFFFF"/>
        </w:rPr>
        <w:t>).</w:t>
      </w:r>
      <w:proofErr w:type="gramEnd"/>
      <w:r w:rsidRPr="00EE3CD4">
        <w:rPr>
          <w:rFonts w:ascii="Tahoma" w:hAnsi="Tahoma" w:cs="Tahoma"/>
          <w:color w:val="222222"/>
          <w:shd w:val="clear" w:color="auto" w:fill="FFFFFF"/>
        </w:rPr>
        <w:t xml:space="preserve"> </w:t>
      </w:r>
      <w:proofErr w:type="gramStart"/>
      <w:r w:rsidRPr="00EE3CD4">
        <w:rPr>
          <w:rFonts w:ascii="Tahoma" w:hAnsi="Tahoma" w:cs="Tahoma"/>
          <w:color w:val="222222"/>
          <w:shd w:val="clear" w:color="auto" w:fill="FFFFFF"/>
        </w:rPr>
        <w:t>Rationality for Economists?</w:t>
      </w:r>
      <w:proofErr w:type="gramEnd"/>
      <w:r>
        <w:rPr>
          <w:rFonts w:ascii="Tahoma" w:hAnsi="Tahoma" w:cs="Tahoma"/>
          <w:color w:val="222222"/>
          <w:shd w:val="clear" w:color="auto" w:fill="FFFFFF"/>
        </w:rPr>
        <w:t xml:space="preserve"> in</w:t>
      </w:r>
      <w:r w:rsidRPr="00EE3CD4">
        <w:rPr>
          <w:rStyle w:val="apple-converted-space"/>
          <w:rFonts w:ascii="Tahoma" w:hAnsi="Tahoma" w:cs="Tahoma"/>
          <w:color w:val="222222"/>
          <w:shd w:val="clear" w:color="auto" w:fill="FFFFFF"/>
        </w:rPr>
        <w:t> </w:t>
      </w:r>
      <w:r w:rsidRPr="003E6685">
        <w:rPr>
          <w:rFonts w:ascii="Tahoma" w:hAnsi="Tahoma" w:cs="Tahoma"/>
          <w:i/>
          <w:iCs/>
          <w:color w:val="222222"/>
          <w:shd w:val="clear" w:color="auto" w:fill="FFFFFF"/>
        </w:rPr>
        <w:t>University of California, Berkeley</w:t>
      </w:r>
      <w:r w:rsidRPr="00EE3CD4">
        <w:rPr>
          <w:rFonts w:ascii="Tahoma" w:hAnsi="Tahoma" w:cs="Tahoma"/>
          <w:color w:val="222222"/>
          <w:shd w:val="clear" w:color="auto" w:fill="FFFFFF"/>
        </w:rPr>
        <w:t>,</w:t>
      </w:r>
      <w:r w:rsidRPr="00EE3CD4">
        <w:rPr>
          <w:rStyle w:val="apple-converted-space"/>
          <w:rFonts w:ascii="Tahoma" w:hAnsi="Tahoma" w:cs="Tahoma"/>
          <w:color w:val="222222"/>
          <w:shd w:val="clear" w:color="auto" w:fill="FFFFFF"/>
        </w:rPr>
        <w:t> </w:t>
      </w:r>
      <w:r>
        <w:rPr>
          <w:rFonts w:ascii="Tahoma" w:hAnsi="Tahoma" w:cs="Tahoma"/>
          <w:i/>
          <w:iCs/>
          <w:color w:val="222222"/>
          <w:shd w:val="clear" w:color="auto" w:fill="FFFFFF"/>
        </w:rPr>
        <w:t>(1-36)</w:t>
      </w:r>
    </w:p>
  </w:footnote>
  <w:footnote w:id="8">
    <w:p w:rsidR="00243634" w:rsidRPr="00674D0D" w:rsidRDefault="00243634" w:rsidP="00674D0D">
      <w:pPr>
        <w:pStyle w:val="FootnoteText"/>
        <w:spacing w:after="120" w:line="360" w:lineRule="auto"/>
        <w:jc w:val="both"/>
        <w:rPr>
          <w:rFonts w:ascii="Tahoma" w:hAnsi="Tahoma" w:cs="Tahoma"/>
          <w:sz w:val="16"/>
          <w:szCs w:val="16"/>
        </w:rPr>
      </w:pPr>
      <w:r w:rsidRPr="00674D0D">
        <w:rPr>
          <w:rStyle w:val="FootnoteReference"/>
          <w:rFonts w:ascii="Tahoma" w:hAnsi="Tahoma" w:cs="Tahoma"/>
          <w:sz w:val="16"/>
          <w:szCs w:val="16"/>
        </w:rPr>
        <w:footnoteRef/>
      </w:r>
      <w:proofErr w:type="gramStart"/>
      <w:r w:rsidRPr="00674D0D">
        <w:rPr>
          <w:rFonts w:ascii="Tahoma" w:hAnsi="Tahoma" w:cs="Tahoma"/>
          <w:color w:val="222222"/>
          <w:sz w:val="16"/>
          <w:szCs w:val="16"/>
        </w:rPr>
        <w:t xml:space="preserve">“Microeconomic Theory”, </w:t>
      </w:r>
      <w:proofErr w:type="spellStart"/>
      <w:r w:rsidRPr="00674D0D">
        <w:rPr>
          <w:rFonts w:ascii="Tahoma" w:hAnsi="Tahoma" w:cs="Tahoma"/>
          <w:color w:val="222222"/>
          <w:sz w:val="16"/>
          <w:szCs w:val="16"/>
        </w:rPr>
        <w:t>Andreu</w:t>
      </w:r>
      <w:proofErr w:type="spellEnd"/>
      <w:r w:rsidRPr="00674D0D">
        <w:rPr>
          <w:rFonts w:ascii="Tahoma" w:hAnsi="Tahoma" w:cs="Tahoma"/>
          <w:color w:val="222222"/>
          <w:sz w:val="16"/>
          <w:szCs w:val="16"/>
        </w:rPr>
        <w:t xml:space="preserve"> </w:t>
      </w:r>
      <w:proofErr w:type="spellStart"/>
      <w:r w:rsidRPr="00674D0D">
        <w:rPr>
          <w:rFonts w:ascii="Tahoma" w:hAnsi="Tahoma" w:cs="Tahoma"/>
          <w:color w:val="222222"/>
          <w:sz w:val="16"/>
          <w:szCs w:val="16"/>
        </w:rPr>
        <w:t>Mas-colell</w:t>
      </w:r>
      <w:proofErr w:type="spellEnd"/>
      <w:r w:rsidRPr="00674D0D">
        <w:rPr>
          <w:rFonts w:ascii="Tahoma" w:hAnsi="Tahoma" w:cs="Tahoma"/>
          <w:color w:val="222222"/>
          <w:sz w:val="16"/>
          <w:szCs w:val="16"/>
        </w:rPr>
        <w:t xml:space="preserve">, Michael D. </w:t>
      </w:r>
      <w:proofErr w:type="spellStart"/>
      <w:r w:rsidRPr="00674D0D">
        <w:rPr>
          <w:rFonts w:ascii="Tahoma" w:hAnsi="Tahoma" w:cs="Tahoma"/>
          <w:color w:val="222222"/>
          <w:sz w:val="16"/>
          <w:szCs w:val="16"/>
        </w:rPr>
        <w:t>Whinston</w:t>
      </w:r>
      <w:proofErr w:type="spellEnd"/>
      <w:r w:rsidRPr="00674D0D">
        <w:rPr>
          <w:rFonts w:ascii="Tahoma" w:hAnsi="Tahoma" w:cs="Tahoma"/>
          <w:color w:val="222222"/>
          <w:sz w:val="16"/>
          <w:szCs w:val="16"/>
        </w:rPr>
        <w:t xml:space="preserve"> y Jerry R; “The Structure of Economics” Eugene Silberberg, “Microeconomic Anal</w:t>
      </w:r>
      <w:r w:rsidR="00336A04">
        <w:rPr>
          <w:rFonts w:ascii="Tahoma" w:hAnsi="Tahoma" w:cs="Tahoma"/>
          <w:color w:val="222222"/>
          <w:sz w:val="16"/>
          <w:szCs w:val="16"/>
        </w:rPr>
        <w:t>y</w:t>
      </w:r>
      <w:r w:rsidRPr="00674D0D">
        <w:rPr>
          <w:rFonts w:ascii="Tahoma" w:hAnsi="Tahoma" w:cs="Tahoma"/>
          <w:color w:val="222222"/>
          <w:sz w:val="16"/>
          <w:szCs w:val="16"/>
        </w:rPr>
        <w:t>sis” Hal Varian.</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3127"/>
    <w:multiLevelType w:val="hybridMultilevel"/>
    <w:tmpl w:val="4344E1D4"/>
    <w:lvl w:ilvl="0" w:tplc="5326474C">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F12242"/>
    <w:multiLevelType w:val="hybridMultilevel"/>
    <w:tmpl w:val="EFD0B3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2706D74"/>
    <w:multiLevelType w:val="hybridMultilevel"/>
    <w:tmpl w:val="523413F6"/>
    <w:lvl w:ilvl="0" w:tplc="0409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5C8A5F1D"/>
    <w:multiLevelType w:val="hybridMultilevel"/>
    <w:tmpl w:val="5A40C84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nsid w:val="6F777714"/>
    <w:multiLevelType w:val="hybridMultilevel"/>
    <w:tmpl w:val="A5A2A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2B90424"/>
    <w:multiLevelType w:val="hybridMultilevel"/>
    <w:tmpl w:val="3362AE22"/>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86CDD"/>
    <w:rsid w:val="000056B5"/>
    <w:rsid w:val="00007813"/>
    <w:rsid w:val="000830B8"/>
    <w:rsid w:val="00092FB5"/>
    <w:rsid w:val="000B0F39"/>
    <w:rsid w:val="000B3A21"/>
    <w:rsid w:val="000B47D2"/>
    <w:rsid w:val="000C0889"/>
    <w:rsid w:val="000C2255"/>
    <w:rsid w:val="000C4862"/>
    <w:rsid w:val="000D0E60"/>
    <w:rsid w:val="000E2130"/>
    <w:rsid w:val="000F416A"/>
    <w:rsid w:val="00100ECC"/>
    <w:rsid w:val="00114D0B"/>
    <w:rsid w:val="00121DDE"/>
    <w:rsid w:val="00161F9F"/>
    <w:rsid w:val="001624A2"/>
    <w:rsid w:val="00166D44"/>
    <w:rsid w:val="00177A97"/>
    <w:rsid w:val="00182D1B"/>
    <w:rsid w:val="00184902"/>
    <w:rsid w:val="001904A3"/>
    <w:rsid w:val="001B78EC"/>
    <w:rsid w:val="001C64FC"/>
    <w:rsid w:val="001E2635"/>
    <w:rsid w:val="001E65AC"/>
    <w:rsid w:val="00221516"/>
    <w:rsid w:val="00223BDB"/>
    <w:rsid w:val="00227C33"/>
    <w:rsid w:val="002301A3"/>
    <w:rsid w:val="00233FFA"/>
    <w:rsid w:val="00243634"/>
    <w:rsid w:val="0024770C"/>
    <w:rsid w:val="0026082B"/>
    <w:rsid w:val="00262453"/>
    <w:rsid w:val="002C474D"/>
    <w:rsid w:val="002C6989"/>
    <w:rsid w:val="002F08BE"/>
    <w:rsid w:val="0030088A"/>
    <w:rsid w:val="00302EE8"/>
    <w:rsid w:val="00305212"/>
    <w:rsid w:val="00317980"/>
    <w:rsid w:val="003266AD"/>
    <w:rsid w:val="00336A04"/>
    <w:rsid w:val="00347057"/>
    <w:rsid w:val="00360754"/>
    <w:rsid w:val="003926B1"/>
    <w:rsid w:val="00397D4C"/>
    <w:rsid w:val="003B4EDD"/>
    <w:rsid w:val="003D37B4"/>
    <w:rsid w:val="003D5E1B"/>
    <w:rsid w:val="003E0366"/>
    <w:rsid w:val="003E03E6"/>
    <w:rsid w:val="003E407C"/>
    <w:rsid w:val="003E44BC"/>
    <w:rsid w:val="003E6685"/>
    <w:rsid w:val="003E6746"/>
    <w:rsid w:val="003F1D08"/>
    <w:rsid w:val="003F2561"/>
    <w:rsid w:val="00412242"/>
    <w:rsid w:val="00415465"/>
    <w:rsid w:val="00425771"/>
    <w:rsid w:val="004260A5"/>
    <w:rsid w:val="00444624"/>
    <w:rsid w:val="00455359"/>
    <w:rsid w:val="00462A01"/>
    <w:rsid w:val="00463164"/>
    <w:rsid w:val="00465384"/>
    <w:rsid w:val="00474DCC"/>
    <w:rsid w:val="004A1D30"/>
    <w:rsid w:val="004C2184"/>
    <w:rsid w:val="004C5ED6"/>
    <w:rsid w:val="004D00B6"/>
    <w:rsid w:val="004F22C2"/>
    <w:rsid w:val="005228DF"/>
    <w:rsid w:val="00536D37"/>
    <w:rsid w:val="00541EDF"/>
    <w:rsid w:val="0056117A"/>
    <w:rsid w:val="00561A13"/>
    <w:rsid w:val="00565635"/>
    <w:rsid w:val="0057358B"/>
    <w:rsid w:val="005819B1"/>
    <w:rsid w:val="005B095B"/>
    <w:rsid w:val="005B1B29"/>
    <w:rsid w:val="005B1B33"/>
    <w:rsid w:val="005D19D8"/>
    <w:rsid w:val="006015A2"/>
    <w:rsid w:val="00605D27"/>
    <w:rsid w:val="00611903"/>
    <w:rsid w:val="00614370"/>
    <w:rsid w:val="00615034"/>
    <w:rsid w:val="00647F96"/>
    <w:rsid w:val="00674D0D"/>
    <w:rsid w:val="006777F6"/>
    <w:rsid w:val="006C10C2"/>
    <w:rsid w:val="006E1D2F"/>
    <w:rsid w:val="006E6AC7"/>
    <w:rsid w:val="006F480B"/>
    <w:rsid w:val="006F505A"/>
    <w:rsid w:val="007019AC"/>
    <w:rsid w:val="00703181"/>
    <w:rsid w:val="00707407"/>
    <w:rsid w:val="007124A3"/>
    <w:rsid w:val="00712740"/>
    <w:rsid w:val="00717678"/>
    <w:rsid w:val="00723202"/>
    <w:rsid w:val="00723BFE"/>
    <w:rsid w:val="0074611C"/>
    <w:rsid w:val="00751FB2"/>
    <w:rsid w:val="0078038E"/>
    <w:rsid w:val="0079528F"/>
    <w:rsid w:val="007A1185"/>
    <w:rsid w:val="007C67E1"/>
    <w:rsid w:val="007E1F99"/>
    <w:rsid w:val="007F2A47"/>
    <w:rsid w:val="008047D2"/>
    <w:rsid w:val="00805AD0"/>
    <w:rsid w:val="00812E51"/>
    <w:rsid w:val="0082141B"/>
    <w:rsid w:val="0083352E"/>
    <w:rsid w:val="0083461F"/>
    <w:rsid w:val="008443D6"/>
    <w:rsid w:val="00857772"/>
    <w:rsid w:val="008659FB"/>
    <w:rsid w:val="008770B9"/>
    <w:rsid w:val="00887016"/>
    <w:rsid w:val="008936AA"/>
    <w:rsid w:val="00895C3F"/>
    <w:rsid w:val="008A04AA"/>
    <w:rsid w:val="008A09D1"/>
    <w:rsid w:val="008A100B"/>
    <w:rsid w:val="008A3D91"/>
    <w:rsid w:val="008B654F"/>
    <w:rsid w:val="008C0DFF"/>
    <w:rsid w:val="008D1D01"/>
    <w:rsid w:val="008E475E"/>
    <w:rsid w:val="009003CC"/>
    <w:rsid w:val="009325CD"/>
    <w:rsid w:val="00953926"/>
    <w:rsid w:val="00967330"/>
    <w:rsid w:val="00970A62"/>
    <w:rsid w:val="00970EDE"/>
    <w:rsid w:val="0097736B"/>
    <w:rsid w:val="00981763"/>
    <w:rsid w:val="00981EA5"/>
    <w:rsid w:val="009822E9"/>
    <w:rsid w:val="00983E31"/>
    <w:rsid w:val="0098696D"/>
    <w:rsid w:val="00987EEC"/>
    <w:rsid w:val="0099333F"/>
    <w:rsid w:val="009A67F9"/>
    <w:rsid w:val="009B13CF"/>
    <w:rsid w:val="009C266D"/>
    <w:rsid w:val="009D5B44"/>
    <w:rsid w:val="009D6D7B"/>
    <w:rsid w:val="009E0B74"/>
    <w:rsid w:val="009E23F5"/>
    <w:rsid w:val="00A00B7B"/>
    <w:rsid w:val="00A02432"/>
    <w:rsid w:val="00A047FF"/>
    <w:rsid w:val="00A34838"/>
    <w:rsid w:val="00A363BF"/>
    <w:rsid w:val="00A43771"/>
    <w:rsid w:val="00A512DB"/>
    <w:rsid w:val="00A5462B"/>
    <w:rsid w:val="00A61212"/>
    <w:rsid w:val="00A7523D"/>
    <w:rsid w:val="00A872A5"/>
    <w:rsid w:val="00A9229C"/>
    <w:rsid w:val="00AB2D91"/>
    <w:rsid w:val="00AC75FE"/>
    <w:rsid w:val="00AE5DCC"/>
    <w:rsid w:val="00AF1DFC"/>
    <w:rsid w:val="00B02692"/>
    <w:rsid w:val="00B071F4"/>
    <w:rsid w:val="00B1714F"/>
    <w:rsid w:val="00B17DDB"/>
    <w:rsid w:val="00B22404"/>
    <w:rsid w:val="00B2241A"/>
    <w:rsid w:val="00B432BF"/>
    <w:rsid w:val="00B463F4"/>
    <w:rsid w:val="00B57939"/>
    <w:rsid w:val="00B60999"/>
    <w:rsid w:val="00B672D7"/>
    <w:rsid w:val="00B67797"/>
    <w:rsid w:val="00B85B80"/>
    <w:rsid w:val="00B904EF"/>
    <w:rsid w:val="00BA2035"/>
    <w:rsid w:val="00BD1C6F"/>
    <w:rsid w:val="00C00309"/>
    <w:rsid w:val="00C00E48"/>
    <w:rsid w:val="00C210C1"/>
    <w:rsid w:val="00C2164D"/>
    <w:rsid w:val="00C53CC6"/>
    <w:rsid w:val="00C53CD2"/>
    <w:rsid w:val="00C54215"/>
    <w:rsid w:val="00C620C1"/>
    <w:rsid w:val="00C637DD"/>
    <w:rsid w:val="00C714ED"/>
    <w:rsid w:val="00C736C3"/>
    <w:rsid w:val="00C74206"/>
    <w:rsid w:val="00C950C8"/>
    <w:rsid w:val="00C976B7"/>
    <w:rsid w:val="00CA045E"/>
    <w:rsid w:val="00CB7CD5"/>
    <w:rsid w:val="00CC35DA"/>
    <w:rsid w:val="00CD1ED4"/>
    <w:rsid w:val="00CD401D"/>
    <w:rsid w:val="00CD59CC"/>
    <w:rsid w:val="00CE2C6A"/>
    <w:rsid w:val="00CF576A"/>
    <w:rsid w:val="00D00759"/>
    <w:rsid w:val="00D068AD"/>
    <w:rsid w:val="00D10815"/>
    <w:rsid w:val="00D113F4"/>
    <w:rsid w:val="00D356B2"/>
    <w:rsid w:val="00D53BB4"/>
    <w:rsid w:val="00D73FBB"/>
    <w:rsid w:val="00D759F2"/>
    <w:rsid w:val="00D939D7"/>
    <w:rsid w:val="00D969E9"/>
    <w:rsid w:val="00DD2B2A"/>
    <w:rsid w:val="00DD5D8E"/>
    <w:rsid w:val="00DF2112"/>
    <w:rsid w:val="00DF3F62"/>
    <w:rsid w:val="00DF5BF8"/>
    <w:rsid w:val="00DF7BFC"/>
    <w:rsid w:val="00E176DA"/>
    <w:rsid w:val="00E17B3F"/>
    <w:rsid w:val="00E23A08"/>
    <w:rsid w:val="00E24C7A"/>
    <w:rsid w:val="00E33ADA"/>
    <w:rsid w:val="00E350DE"/>
    <w:rsid w:val="00E424A8"/>
    <w:rsid w:val="00E42703"/>
    <w:rsid w:val="00E43692"/>
    <w:rsid w:val="00E437D9"/>
    <w:rsid w:val="00E45F2F"/>
    <w:rsid w:val="00E760CE"/>
    <w:rsid w:val="00E80DB6"/>
    <w:rsid w:val="00E83E41"/>
    <w:rsid w:val="00E86CDD"/>
    <w:rsid w:val="00E9363E"/>
    <w:rsid w:val="00EA0ED6"/>
    <w:rsid w:val="00EA3517"/>
    <w:rsid w:val="00EB35A2"/>
    <w:rsid w:val="00EC6D22"/>
    <w:rsid w:val="00ED6061"/>
    <w:rsid w:val="00EE3CD4"/>
    <w:rsid w:val="00EF2BA2"/>
    <w:rsid w:val="00EF5089"/>
    <w:rsid w:val="00F170DC"/>
    <w:rsid w:val="00F21AE7"/>
    <w:rsid w:val="00F26A58"/>
    <w:rsid w:val="00F34058"/>
    <w:rsid w:val="00F34EF9"/>
    <w:rsid w:val="00F36E3C"/>
    <w:rsid w:val="00F45725"/>
    <w:rsid w:val="00F63EB6"/>
    <w:rsid w:val="00F679A3"/>
    <w:rsid w:val="00FA7B3F"/>
    <w:rsid w:val="00FB438F"/>
    <w:rsid w:val="00FC0768"/>
    <w:rsid w:val="00FE0232"/>
    <w:rsid w:val="00FF24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4D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66D"/>
    <w:pPr>
      <w:ind w:left="720"/>
      <w:contextualSpacing/>
    </w:pPr>
  </w:style>
  <w:style w:type="paragraph" w:styleId="NormalWeb">
    <w:name w:val="Normal (Web)"/>
    <w:basedOn w:val="Normal"/>
    <w:uiPriority w:val="99"/>
    <w:semiHidden/>
    <w:unhideWhenUsed/>
    <w:rsid w:val="003D5E1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B85B80"/>
    <w:rPr>
      <w:color w:val="0000FF"/>
      <w:u w:val="single"/>
    </w:rPr>
  </w:style>
  <w:style w:type="character" w:customStyle="1" w:styleId="apple-converted-space">
    <w:name w:val="apple-converted-space"/>
    <w:basedOn w:val="DefaultParagraphFont"/>
    <w:rsid w:val="00B85B80"/>
  </w:style>
  <w:style w:type="table" w:styleId="TableGrid">
    <w:name w:val="Table Grid"/>
    <w:basedOn w:val="TableNormal"/>
    <w:uiPriority w:val="59"/>
    <w:rsid w:val="00A75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8B65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654F"/>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B654F"/>
    <w:rPr>
      <w:vertAlign w:val="superscript"/>
    </w:rPr>
  </w:style>
  <w:style w:type="paragraph" w:styleId="FootnoteText">
    <w:name w:val="footnote text"/>
    <w:basedOn w:val="Normal"/>
    <w:link w:val="FootnoteTextChar"/>
    <w:uiPriority w:val="99"/>
    <w:semiHidden/>
    <w:unhideWhenUsed/>
    <w:rsid w:val="008B65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654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B654F"/>
    <w:rPr>
      <w:vertAlign w:val="superscript"/>
    </w:rPr>
  </w:style>
  <w:style w:type="paragraph" w:styleId="Header">
    <w:name w:val="header"/>
    <w:basedOn w:val="Normal"/>
    <w:link w:val="HeaderChar"/>
    <w:uiPriority w:val="99"/>
    <w:unhideWhenUsed/>
    <w:rsid w:val="009E0B74"/>
    <w:pPr>
      <w:tabs>
        <w:tab w:val="center" w:pos="4252"/>
        <w:tab w:val="right" w:pos="8504"/>
      </w:tabs>
      <w:spacing w:after="0" w:line="240" w:lineRule="auto"/>
    </w:pPr>
  </w:style>
  <w:style w:type="character" w:customStyle="1" w:styleId="HeaderChar">
    <w:name w:val="Header Char"/>
    <w:basedOn w:val="DefaultParagraphFont"/>
    <w:link w:val="Header"/>
    <w:uiPriority w:val="99"/>
    <w:rsid w:val="009E0B74"/>
    <w:rPr>
      <w:rFonts w:ascii="Calibri" w:eastAsia="Calibri" w:hAnsi="Calibri" w:cs="Times New Roman"/>
    </w:rPr>
  </w:style>
  <w:style w:type="paragraph" w:styleId="Footer">
    <w:name w:val="footer"/>
    <w:basedOn w:val="Normal"/>
    <w:link w:val="FooterChar"/>
    <w:uiPriority w:val="99"/>
    <w:unhideWhenUsed/>
    <w:rsid w:val="009E0B74"/>
    <w:pPr>
      <w:tabs>
        <w:tab w:val="center" w:pos="4252"/>
        <w:tab w:val="right" w:pos="8504"/>
      </w:tabs>
      <w:spacing w:after="0" w:line="240" w:lineRule="auto"/>
    </w:pPr>
  </w:style>
  <w:style w:type="character" w:customStyle="1" w:styleId="FooterChar">
    <w:name w:val="Footer Char"/>
    <w:basedOn w:val="DefaultParagraphFont"/>
    <w:link w:val="Footer"/>
    <w:uiPriority w:val="99"/>
    <w:rsid w:val="009E0B74"/>
    <w:rPr>
      <w:rFonts w:ascii="Calibri" w:eastAsia="Calibri" w:hAnsi="Calibri" w:cs="Times New Roman"/>
    </w:rPr>
  </w:style>
  <w:style w:type="character" w:styleId="CommentReference">
    <w:name w:val="annotation reference"/>
    <w:basedOn w:val="DefaultParagraphFont"/>
    <w:uiPriority w:val="99"/>
    <w:semiHidden/>
    <w:unhideWhenUsed/>
    <w:rsid w:val="00C54215"/>
    <w:rPr>
      <w:sz w:val="16"/>
      <w:szCs w:val="16"/>
    </w:rPr>
  </w:style>
  <w:style w:type="paragraph" w:styleId="CommentText">
    <w:name w:val="annotation text"/>
    <w:basedOn w:val="Normal"/>
    <w:link w:val="CommentTextChar"/>
    <w:uiPriority w:val="99"/>
    <w:semiHidden/>
    <w:unhideWhenUsed/>
    <w:rsid w:val="00C54215"/>
    <w:pPr>
      <w:spacing w:line="240" w:lineRule="auto"/>
    </w:pPr>
    <w:rPr>
      <w:sz w:val="20"/>
      <w:szCs w:val="20"/>
    </w:rPr>
  </w:style>
  <w:style w:type="character" w:customStyle="1" w:styleId="CommentTextChar">
    <w:name w:val="Comment Text Char"/>
    <w:basedOn w:val="DefaultParagraphFont"/>
    <w:link w:val="CommentText"/>
    <w:uiPriority w:val="99"/>
    <w:semiHidden/>
    <w:rsid w:val="00C542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54215"/>
    <w:rPr>
      <w:b/>
      <w:bCs/>
    </w:rPr>
  </w:style>
  <w:style w:type="character" w:customStyle="1" w:styleId="CommentSubjectChar">
    <w:name w:val="Comment Subject Char"/>
    <w:basedOn w:val="CommentTextChar"/>
    <w:link w:val="CommentSubject"/>
    <w:uiPriority w:val="99"/>
    <w:semiHidden/>
    <w:rsid w:val="00C542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5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21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573584">
      <w:bodyDiv w:val="1"/>
      <w:marLeft w:val="0"/>
      <w:marRight w:val="0"/>
      <w:marTop w:val="0"/>
      <w:marBottom w:val="0"/>
      <w:divBdr>
        <w:top w:val="none" w:sz="0" w:space="0" w:color="auto"/>
        <w:left w:val="none" w:sz="0" w:space="0" w:color="auto"/>
        <w:bottom w:val="none" w:sz="0" w:space="0" w:color="auto"/>
        <w:right w:val="none" w:sz="0" w:space="0" w:color="auto"/>
      </w:divBdr>
      <w:divsChild>
        <w:div w:id="1285697320">
          <w:marLeft w:val="0"/>
          <w:marRight w:val="0"/>
          <w:marTop w:val="0"/>
          <w:marBottom w:val="0"/>
          <w:divBdr>
            <w:top w:val="none" w:sz="0" w:space="0" w:color="auto"/>
            <w:left w:val="none" w:sz="0" w:space="0" w:color="auto"/>
            <w:bottom w:val="none" w:sz="0" w:space="0" w:color="auto"/>
            <w:right w:val="none" w:sz="0" w:space="0" w:color="auto"/>
          </w:divBdr>
        </w:div>
        <w:div w:id="932128577">
          <w:marLeft w:val="0"/>
          <w:marRight w:val="0"/>
          <w:marTop w:val="0"/>
          <w:marBottom w:val="0"/>
          <w:divBdr>
            <w:top w:val="none" w:sz="0" w:space="0" w:color="auto"/>
            <w:left w:val="none" w:sz="0" w:space="0" w:color="auto"/>
            <w:bottom w:val="none" w:sz="0" w:space="0" w:color="auto"/>
            <w:right w:val="none" w:sz="0" w:space="0" w:color="auto"/>
          </w:divBdr>
        </w:div>
      </w:divsChild>
    </w:div>
    <w:div w:id="72120929">
      <w:bodyDiv w:val="1"/>
      <w:marLeft w:val="0"/>
      <w:marRight w:val="0"/>
      <w:marTop w:val="0"/>
      <w:marBottom w:val="0"/>
      <w:divBdr>
        <w:top w:val="none" w:sz="0" w:space="0" w:color="auto"/>
        <w:left w:val="none" w:sz="0" w:space="0" w:color="auto"/>
        <w:bottom w:val="none" w:sz="0" w:space="0" w:color="auto"/>
        <w:right w:val="none" w:sz="0" w:space="0" w:color="auto"/>
      </w:divBdr>
      <w:divsChild>
        <w:div w:id="1762988000">
          <w:marLeft w:val="0"/>
          <w:marRight w:val="0"/>
          <w:marTop w:val="0"/>
          <w:marBottom w:val="0"/>
          <w:divBdr>
            <w:top w:val="none" w:sz="0" w:space="0" w:color="auto"/>
            <w:left w:val="none" w:sz="0" w:space="0" w:color="auto"/>
            <w:bottom w:val="none" w:sz="0" w:space="0" w:color="auto"/>
            <w:right w:val="none" w:sz="0" w:space="0" w:color="auto"/>
          </w:divBdr>
        </w:div>
        <w:div w:id="495849940">
          <w:marLeft w:val="0"/>
          <w:marRight w:val="0"/>
          <w:marTop w:val="0"/>
          <w:marBottom w:val="0"/>
          <w:divBdr>
            <w:top w:val="none" w:sz="0" w:space="0" w:color="auto"/>
            <w:left w:val="none" w:sz="0" w:space="0" w:color="auto"/>
            <w:bottom w:val="none" w:sz="0" w:space="0" w:color="auto"/>
            <w:right w:val="none" w:sz="0" w:space="0" w:color="auto"/>
          </w:divBdr>
        </w:div>
      </w:divsChild>
    </w:div>
    <w:div w:id="149954301">
      <w:bodyDiv w:val="1"/>
      <w:marLeft w:val="0"/>
      <w:marRight w:val="0"/>
      <w:marTop w:val="0"/>
      <w:marBottom w:val="0"/>
      <w:divBdr>
        <w:top w:val="none" w:sz="0" w:space="0" w:color="auto"/>
        <w:left w:val="none" w:sz="0" w:space="0" w:color="auto"/>
        <w:bottom w:val="none" w:sz="0" w:space="0" w:color="auto"/>
        <w:right w:val="none" w:sz="0" w:space="0" w:color="auto"/>
      </w:divBdr>
    </w:div>
    <w:div w:id="483009339">
      <w:bodyDiv w:val="1"/>
      <w:marLeft w:val="0"/>
      <w:marRight w:val="0"/>
      <w:marTop w:val="0"/>
      <w:marBottom w:val="0"/>
      <w:divBdr>
        <w:top w:val="none" w:sz="0" w:space="0" w:color="auto"/>
        <w:left w:val="none" w:sz="0" w:space="0" w:color="auto"/>
        <w:bottom w:val="none" w:sz="0" w:space="0" w:color="auto"/>
        <w:right w:val="none" w:sz="0" w:space="0" w:color="auto"/>
      </w:divBdr>
      <w:divsChild>
        <w:div w:id="1674258015">
          <w:marLeft w:val="0"/>
          <w:marRight w:val="0"/>
          <w:marTop w:val="0"/>
          <w:marBottom w:val="0"/>
          <w:divBdr>
            <w:top w:val="none" w:sz="0" w:space="0" w:color="auto"/>
            <w:left w:val="none" w:sz="0" w:space="0" w:color="auto"/>
            <w:bottom w:val="none" w:sz="0" w:space="0" w:color="auto"/>
            <w:right w:val="none" w:sz="0" w:space="0" w:color="auto"/>
          </w:divBdr>
        </w:div>
      </w:divsChild>
    </w:div>
    <w:div w:id="632491017">
      <w:bodyDiv w:val="1"/>
      <w:marLeft w:val="0"/>
      <w:marRight w:val="0"/>
      <w:marTop w:val="0"/>
      <w:marBottom w:val="0"/>
      <w:divBdr>
        <w:top w:val="none" w:sz="0" w:space="0" w:color="auto"/>
        <w:left w:val="none" w:sz="0" w:space="0" w:color="auto"/>
        <w:bottom w:val="none" w:sz="0" w:space="0" w:color="auto"/>
        <w:right w:val="none" w:sz="0" w:space="0" w:color="auto"/>
      </w:divBdr>
      <w:divsChild>
        <w:div w:id="1781492328">
          <w:marLeft w:val="0"/>
          <w:marRight w:val="0"/>
          <w:marTop w:val="0"/>
          <w:marBottom w:val="0"/>
          <w:divBdr>
            <w:top w:val="none" w:sz="0" w:space="0" w:color="auto"/>
            <w:left w:val="none" w:sz="0" w:space="0" w:color="auto"/>
            <w:bottom w:val="none" w:sz="0" w:space="0" w:color="auto"/>
            <w:right w:val="none" w:sz="0" w:space="0" w:color="auto"/>
          </w:divBdr>
        </w:div>
        <w:div w:id="1231581353">
          <w:marLeft w:val="0"/>
          <w:marRight w:val="0"/>
          <w:marTop w:val="0"/>
          <w:marBottom w:val="0"/>
          <w:divBdr>
            <w:top w:val="none" w:sz="0" w:space="0" w:color="auto"/>
            <w:left w:val="none" w:sz="0" w:space="0" w:color="auto"/>
            <w:bottom w:val="none" w:sz="0" w:space="0" w:color="auto"/>
            <w:right w:val="none" w:sz="0" w:space="0" w:color="auto"/>
          </w:divBdr>
        </w:div>
      </w:divsChild>
    </w:div>
    <w:div w:id="870652120">
      <w:bodyDiv w:val="1"/>
      <w:marLeft w:val="0"/>
      <w:marRight w:val="0"/>
      <w:marTop w:val="0"/>
      <w:marBottom w:val="0"/>
      <w:divBdr>
        <w:top w:val="none" w:sz="0" w:space="0" w:color="auto"/>
        <w:left w:val="none" w:sz="0" w:space="0" w:color="auto"/>
        <w:bottom w:val="none" w:sz="0" w:space="0" w:color="auto"/>
        <w:right w:val="none" w:sz="0" w:space="0" w:color="auto"/>
      </w:divBdr>
      <w:divsChild>
        <w:div w:id="1200505866">
          <w:marLeft w:val="0"/>
          <w:marRight w:val="0"/>
          <w:marTop w:val="0"/>
          <w:marBottom w:val="0"/>
          <w:divBdr>
            <w:top w:val="none" w:sz="0" w:space="0" w:color="auto"/>
            <w:left w:val="none" w:sz="0" w:space="0" w:color="auto"/>
            <w:bottom w:val="none" w:sz="0" w:space="0" w:color="auto"/>
            <w:right w:val="none" w:sz="0" w:space="0" w:color="auto"/>
          </w:divBdr>
        </w:div>
        <w:div w:id="1342776497">
          <w:marLeft w:val="0"/>
          <w:marRight w:val="0"/>
          <w:marTop w:val="0"/>
          <w:marBottom w:val="0"/>
          <w:divBdr>
            <w:top w:val="none" w:sz="0" w:space="0" w:color="auto"/>
            <w:left w:val="none" w:sz="0" w:space="0" w:color="auto"/>
            <w:bottom w:val="none" w:sz="0" w:space="0" w:color="auto"/>
            <w:right w:val="none" w:sz="0" w:space="0" w:color="auto"/>
          </w:divBdr>
        </w:div>
      </w:divsChild>
    </w:div>
    <w:div w:id="892695025">
      <w:bodyDiv w:val="1"/>
      <w:marLeft w:val="0"/>
      <w:marRight w:val="0"/>
      <w:marTop w:val="0"/>
      <w:marBottom w:val="0"/>
      <w:divBdr>
        <w:top w:val="none" w:sz="0" w:space="0" w:color="auto"/>
        <w:left w:val="none" w:sz="0" w:space="0" w:color="auto"/>
        <w:bottom w:val="none" w:sz="0" w:space="0" w:color="auto"/>
        <w:right w:val="none" w:sz="0" w:space="0" w:color="auto"/>
      </w:divBdr>
    </w:div>
    <w:div w:id="1130319725">
      <w:bodyDiv w:val="1"/>
      <w:marLeft w:val="0"/>
      <w:marRight w:val="0"/>
      <w:marTop w:val="0"/>
      <w:marBottom w:val="0"/>
      <w:divBdr>
        <w:top w:val="none" w:sz="0" w:space="0" w:color="auto"/>
        <w:left w:val="none" w:sz="0" w:space="0" w:color="auto"/>
        <w:bottom w:val="none" w:sz="0" w:space="0" w:color="auto"/>
        <w:right w:val="none" w:sz="0" w:space="0" w:color="auto"/>
      </w:divBdr>
      <w:divsChild>
        <w:div w:id="1777169014">
          <w:marLeft w:val="0"/>
          <w:marRight w:val="0"/>
          <w:marTop w:val="0"/>
          <w:marBottom w:val="0"/>
          <w:divBdr>
            <w:top w:val="none" w:sz="0" w:space="0" w:color="auto"/>
            <w:left w:val="none" w:sz="0" w:space="0" w:color="auto"/>
            <w:bottom w:val="none" w:sz="0" w:space="0" w:color="auto"/>
            <w:right w:val="none" w:sz="0" w:space="0" w:color="auto"/>
          </w:divBdr>
        </w:div>
        <w:div w:id="951979382">
          <w:marLeft w:val="0"/>
          <w:marRight w:val="0"/>
          <w:marTop w:val="0"/>
          <w:marBottom w:val="0"/>
          <w:divBdr>
            <w:top w:val="none" w:sz="0" w:space="0" w:color="auto"/>
            <w:left w:val="none" w:sz="0" w:space="0" w:color="auto"/>
            <w:bottom w:val="none" w:sz="0" w:space="0" w:color="auto"/>
            <w:right w:val="none" w:sz="0" w:space="0" w:color="auto"/>
          </w:divBdr>
        </w:div>
        <w:div w:id="1879076066">
          <w:marLeft w:val="0"/>
          <w:marRight w:val="0"/>
          <w:marTop w:val="0"/>
          <w:marBottom w:val="0"/>
          <w:divBdr>
            <w:top w:val="none" w:sz="0" w:space="0" w:color="auto"/>
            <w:left w:val="none" w:sz="0" w:space="0" w:color="auto"/>
            <w:bottom w:val="none" w:sz="0" w:space="0" w:color="auto"/>
            <w:right w:val="none" w:sz="0" w:space="0" w:color="auto"/>
          </w:divBdr>
        </w:div>
        <w:div w:id="1027558914">
          <w:marLeft w:val="0"/>
          <w:marRight w:val="0"/>
          <w:marTop w:val="0"/>
          <w:marBottom w:val="0"/>
          <w:divBdr>
            <w:top w:val="none" w:sz="0" w:space="0" w:color="auto"/>
            <w:left w:val="none" w:sz="0" w:space="0" w:color="auto"/>
            <w:bottom w:val="none" w:sz="0" w:space="0" w:color="auto"/>
            <w:right w:val="none" w:sz="0" w:space="0" w:color="auto"/>
          </w:divBdr>
        </w:div>
        <w:div w:id="1018973134">
          <w:marLeft w:val="0"/>
          <w:marRight w:val="0"/>
          <w:marTop w:val="0"/>
          <w:marBottom w:val="0"/>
          <w:divBdr>
            <w:top w:val="none" w:sz="0" w:space="0" w:color="auto"/>
            <w:left w:val="none" w:sz="0" w:space="0" w:color="auto"/>
            <w:bottom w:val="none" w:sz="0" w:space="0" w:color="auto"/>
            <w:right w:val="none" w:sz="0" w:space="0" w:color="auto"/>
          </w:divBdr>
        </w:div>
        <w:div w:id="818308036">
          <w:marLeft w:val="0"/>
          <w:marRight w:val="0"/>
          <w:marTop w:val="0"/>
          <w:marBottom w:val="0"/>
          <w:divBdr>
            <w:top w:val="none" w:sz="0" w:space="0" w:color="auto"/>
            <w:left w:val="none" w:sz="0" w:space="0" w:color="auto"/>
            <w:bottom w:val="none" w:sz="0" w:space="0" w:color="auto"/>
            <w:right w:val="none" w:sz="0" w:space="0" w:color="auto"/>
          </w:divBdr>
        </w:div>
        <w:div w:id="1974172317">
          <w:marLeft w:val="0"/>
          <w:marRight w:val="0"/>
          <w:marTop w:val="0"/>
          <w:marBottom w:val="0"/>
          <w:divBdr>
            <w:top w:val="none" w:sz="0" w:space="0" w:color="auto"/>
            <w:left w:val="none" w:sz="0" w:space="0" w:color="auto"/>
            <w:bottom w:val="none" w:sz="0" w:space="0" w:color="auto"/>
            <w:right w:val="none" w:sz="0" w:space="0" w:color="auto"/>
          </w:divBdr>
        </w:div>
        <w:div w:id="317421292">
          <w:marLeft w:val="0"/>
          <w:marRight w:val="0"/>
          <w:marTop w:val="0"/>
          <w:marBottom w:val="0"/>
          <w:divBdr>
            <w:top w:val="none" w:sz="0" w:space="0" w:color="auto"/>
            <w:left w:val="none" w:sz="0" w:space="0" w:color="auto"/>
            <w:bottom w:val="none" w:sz="0" w:space="0" w:color="auto"/>
            <w:right w:val="none" w:sz="0" w:space="0" w:color="auto"/>
          </w:divBdr>
        </w:div>
        <w:div w:id="1545950323">
          <w:marLeft w:val="0"/>
          <w:marRight w:val="0"/>
          <w:marTop w:val="0"/>
          <w:marBottom w:val="0"/>
          <w:divBdr>
            <w:top w:val="none" w:sz="0" w:space="0" w:color="auto"/>
            <w:left w:val="none" w:sz="0" w:space="0" w:color="auto"/>
            <w:bottom w:val="none" w:sz="0" w:space="0" w:color="auto"/>
            <w:right w:val="none" w:sz="0" w:space="0" w:color="auto"/>
          </w:divBdr>
        </w:div>
        <w:div w:id="1334256532">
          <w:marLeft w:val="0"/>
          <w:marRight w:val="0"/>
          <w:marTop w:val="0"/>
          <w:marBottom w:val="0"/>
          <w:divBdr>
            <w:top w:val="none" w:sz="0" w:space="0" w:color="auto"/>
            <w:left w:val="none" w:sz="0" w:space="0" w:color="auto"/>
            <w:bottom w:val="none" w:sz="0" w:space="0" w:color="auto"/>
            <w:right w:val="none" w:sz="0" w:space="0" w:color="auto"/>
          </w:divBdr>
        </w:div>
        <w:div w:id="1726563091">
          <w:marLeft w:val="0"/>
          <w:marRight w:val="0"/>
          <w:marTop w:val="0"/>
          <w:marBottom w:val="0"/>
          <w:divBdr>
            <w:top w:val="none" w:sz="0" w:space="0" w:color="auto"/>
            <w:left w:val="none" w:sz="0" w:space="0" w:color="auto"/>
            <w:bottom w:val="none" w:sz="0" w:space="0" w:color="auto"/>
            <w:right w:val="none" w:sz="0" w:space="0" w:color="auto"/>
          </w:divBdr>
        </w:div>
      </w:divsChild>
    </w:div>
    <w:div w:id="1153836282">
      <w:bodyDiv w:val="1"/>
      <w:marLeft w:val="0"/>
      <w:marRight w:val="0"/>
      <w:marTop w:val="0"/>
      <w:marBottom w:val="0"/>
      <w:divBdr>
        <w:top w:val="none" w:sz="0" w:space="0" w:color="auto"/>
        <w:left w:val="none" w:sz="0" w:space="0" w:color="auto"/>
        <w:bottom w:val="none" w:sz="0" w:space="0" w:color="auto"/>
        <w:right w:val="none" w:sz="0" w:space="0" w:color="auto"/>
      </w:divBdr>
    </w:div>
    <w:div w:id="1350059558">
      <w:bodyDiv w:val="1"/>
      <w:marLeft w:val="0"/>
      <w:marRight w:val="0"/>
      <w:marTop w:val="0"/>
      <w:marBottom w:val="0"/>
      <w:divBdr>
        <w:top w:val="none" w:sz="0" w:space="0" w:color="auto"/>
        <w:left w:val="none" w:sz="0" w:space="0" w:color="auto"/>
        <w:bottom w:val="none" w:sz="0" w:space="0" w:color="auto"/>
        <w:right w:val="none" w:sz="0" w:space="0" w:color="auto"/>
      </w:divBdr>
      <w:divsChild>
        <w:div w:id="969671841">
          <w:marLeft w:val="0"/>
          <w:marRight w:val="0"/>
          <w:marTop w:val="0"/>
          <w:marBottom w:val="0"/>
          <w:divBdr>
            <w:top w:val="none" w:sz="0" w:space="0" w:color="auto"/>
            <w:left w:val="none" w:sz="0" w:space="0" w:color="auto"/>
            <w:bottom w:val="none" w:sz="0" w:space="0" w:color="auto"/>
            <w:right w:val="none" w:sz="0" w:space="0" w:color="auto"/>
          </w:divBdr>
        </w:div>
        <w:div w:id="362439195">
          <w:marLeft w:val="0"/>
          <w:marRight w:val="0"/>
          <w:marTop w:val="0"/>
          <w:marBottom w:val="0"/>
          <w:divBdr>
            <w:top w:val="none" w:sz="0" w:space="0" w:color="auto"/>
            <w:left w:val="none" w:sz="0" w:space="0" w:color="auto"/>
            <w:bottom w:val="none" w:sz="0" w:space="0" w:color="auto"/>
            <w:right w:val="none" w:sz="0" w:space="0" w:color="auto"/>
          </w:divBdr>
        </w:div>
      </w:divsChild>
    </w:div>
    <w:div w:id="1579092626">
      <w:bodyDiv w:val="1"/>
      <w:marLeft w:val="0"/>
      <w:marRight w:val="0"/>
      <w:marTop w:val="0"/>
      <w:marBottom w:val="0"/>
      <w:divBdr>
        <w:top w:val="none" w:sz="0" w:space="0" w:color="auto"/>
        <w:left w:val="none" w:sz="0" w:space="0" w:color="auto"/>
        <w:bottom w:val="none" w:sz="0" w:space="0" w:color="auto"/>
        <w:right w:val="none" w:sz="0" w:space="0" w:color="auto"/>
      </w:divBdr>
      <w:divsChild>
        <w:div w:id="1126002358">
          <w:marLeft w:val="0"/>
          <w:marRight w:val="0"/>
          <w:marTop w:val="0"/>
          <w:marBottom w:val="0"/>
          <w:divBdr>
            <w:top w:val="none" w:sz="0" w:space="0" w:color="auto"/>
            <w:left w:val="none" w:sz="0" w:space="0" w:color="auto"/>
            <w:bottom w:val="none" w:sz="0" w:space="0" w:color="auto"/>
            <w:right w:val="none" w:sz="0" w:space="0" w:color="auto"/>
          </w:divBdr>
        </w:div>
        <w:div w:id="1674381922">
          <w:marLeft w:val="0"/>
          <w:marRight w:val="0"/>
          <w:marTop w:val="0"/>
          <w:marBottom w:val="0"/>
          <w:divBdr>
            <w:top w:val="none" w:sz="0" w:space="0" w:color="auto"/>
            <w:left w:val="none" w:sz="0" w:space="0" w:color="auto"/>
            <w:bottom w:val="none" w:sz="0" w:space="0" w:color="auto"/>
            <w:right w:val="none" w:sz="0" w:space="0" w:color="auto"/>
          </w:divBdr>
        </w:div>
      </w:divsChild>
    </w:div>
    <w:div w:id="1620457623">
      <w:bodyDiv w:val="1"/>
      <w:marLeft w:val="0"/>
      <w:marRight w:val="0"/>
      <w:marTop w:val="0"/>
      <w:marBottom w:val="0"/>
      <w:divBdr>
        <w:top w:val="none" w:sz="0" w:space="0" w:color="auto"/>
        <w:left w:val="none" w:sz="0" w:space="0" w:color="auto"/>
        <w:bottom w:val="none" w:sz="0" w:space="0" w:color="auto"/>
        <w:right w:val="none" w:sz="0" w:space="0" w:color="auto"/>
      </w:divBdr>
      <w:divsChild>
        <w:div w:id="2038385369">
          <w:marLeft w:val="0"/>
          <w:marRight w:val="0"/>
          <w:marTop w:val="0"/>
          <w:marBottom w:val="0"/>
          <w:divBdr>
            <w:top w:val="none" w:sz="0" w:space="0" w:color="auto"/>
            <w:left w:val="none" w:sz="0" w:space="0" w:color="auto"/>
            <w:bottom w:val="none" w:sz="0" w:space="0" w:color="auto"/>
            <w:right w:val="none" w:sz="0" w:space="0" w:color="auto"/>
          </w:divBdr>
        </w:div>
        <w:div w:id="66542244">
          <w:marLeft w:val="0"/>
          <w:marRight w:val="0"/>
          <w:marTop w:val="0"/>
          <w:marBottom w:val="0"/>
          <w:divBdr>
            <w:top w:val="none" w:sz="0" w:space="0" w:color="auto"/>
            <w:left w:val="none" w:sz="0" w:space="0" w:color="auto"/>
            <w:bottom w:val="none" w:sz="0" w:space="0" w:color="auto"/>
            <w:right w:val="none" w:sz="0" w:space="0" w:color="auto"/>
          </w:divBdr>
        </w:div>
      </w:divsChild>
    </w:div>
    <w:div w:id="1627662530">
      <w:bodyDiv w:val="1"/>
      <w:marLeft w:val="0"/>
      <w:marRight w:val="0"/>
      <w:marTop w:val="0"/>
      <w:marBottom w:val="0"/>
      <w:divBdr>
        <w:top w:val="none" w:sz="0" w:space="0" w:color="auto"/>
        <w:left w:val="none" w:sz="0" w:space="0" w:color="auto"/>
        <w:bottom w:val="none" w:sz="0" w:space="0" w:color="auto"/>
        <w:right w:val="none" w:sz="0" w:space="0" w:color="auto"/>
      </w:divBdr>
      <w:divsChild>
        <w:div w:id="611476161">
          <w:marLeft w:val="0"/>
          <w:marRight w:val="0"/>
          <w:marTop w:val="0"/>
          <w:marBottom w:val="0"/>
          <w:divBdr>
            <w:top w:val="none" w:sz="0" w:space="0" w:color="auto"/>
            <w:left w:val="none" w:sz="0" w:space="0" w:color="auto"/>
            <w:bottom w:val="none" w:sz="0" w:space="0" w:color="auto"/>
            <w:right w:val="none" w:sz="0" w:space="0" w:color="auto"/>
          </w:divBdr>
        </w:div>
        <w:div w:id="855584317">
          <w:marLeft w:val="0"/>
          <w:marRight w:val="0"/>
          <w:marTop w:val="0"/>
          <w:marBottom w:val="0"/>
          <w:divBdr>
            <w:top w:val="none" w:sz="0" w:space="0" w:color="auto"/>
            <w:left w:val="none" w:sz="0" w:space="0" w:color="auto"/>
            <w:bottom w:val="none" w:sz="0" w:space="0" w:color="auto"/>
            <w:right w:val="none" w:sz="0" w:space="0" w:color="auto"/>
          </w:divBdr>
        </w:div>
        <w:div w:id="2075740625">
          <w:marLeft w:val="0"/>
          <w:marRight w:val="0"/>
          <w:marTop w:val="0"/>
          <w:marBottom w:val="0"/>
          <w:divBdr>
            <w:top w:val="none" w:sz="0" w:space="0" w:color="auto"/>
            <w:left w:val="none" w:sz="0" w:space="0" w:color="auto"/>
            <w:bottom w:val="none" w:sz="0" w:space="0" w:color="auto"/>
            <w:right w:val="none" w:sz="0" w:space="0" w:color="auto"/>
          </w:divBdr>
        </w:div>
        <w:div w:id="1882668866">
          <w:marLeft w:val="0"/>
          <w:marRight w:val="0"/>
          <w:marTop w:val="0"/>
          <w:marBottom w:val="0"/>
          <w:divBdr>
            <w:top w:val="none" w:sz="0" w:space="0" w:color="auto"/>
            <w:left w:val="none" w:sz="0" w:space="0" w:color="auto"/>
            <w:bottom w:val="none" w:sz="0" w:space="0" w:color="auto"/>
            <w:right w:val="none" w:sz="0" w:space="0" w:color="auto"/>
          </w:divBdr>
        </w:div>
        <w:div w:id="1707023734">
          <w:marLeft w:val="0"/>
          <w:marRight w:val="0"/>
          <w:marTop w:val="0"/>
          <w:marBottom w:val="0"/>
          <w:divBdr>
            <w:top w:val="none" w:sz="0" w:space="0" w:color="auto"/>
            <w:left w:val="none" w:sz="0" w:space="0" w:color="auto"/>
            <w:bottom w:val="none" w:sz="0" w:space="0" w:color="auto"/>
            <w:right w:val="none" w:sz="0" w:space="0" w:color="auto"/>
          </w:divBdr>
        </w:div>
        <w:div w:id="1529290703">
          <w:marLeft w:val="0"/>
          <w:marRight w:val="0"/>
          <w:marTop w:val="0"/>
          <w:marBottom w:val="0"/>
          <w:divBdr>
            <w:top w:val="none" w:sz="0" w:space="0" w:color="auto"/>
            <w:left w:val="none" w:sz="0" w:space="0" w:color="auto"/>
            <w:bottom w:val="none" w:sz="0" w:space="0" w:color="auto"/>
            <w:right w:val="none" w:sz="0" w:space="0" w:color="auto"/>
          </w:divBdr>
        </w:div>
        <w:div w:id="1429232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microsoft.com/office/2007/relationships/stylesWithEffects" Target="stylesWithEffects.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88698E-1C85-47A9-993F-6D1583D9C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4254</Words>
  <Characters>24248</Characters>
  <Application>Microsoft Office Word</Application>
  <DocSecurity>0</DocSecurity>
  <Lines>202</Lines>
  <Paragraphs>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Grizli777</Company>
  <LinksUpToDate>false</LinksUpToDate>
  <CharactersWithSpaces>28446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gerschen</dc:creator>
  <cp:lastModifiedBy>gerschen</cp:lastModifiedBy>
  <cp:revision>4</cp:revision>
  <dcterms:created xsi:type="dcterms:W3CDTF">2013-07-26T21:35:00Z</dcterms:created>
  <dcterms:modified xsi:type="dcterms:W3CDTF">2013-07-26T21:46:00Z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