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C8" w:rsidRPr="003C25DE" w:rsidRDefault="00DC594E" w:rsidP="00D8497D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8"/>
          <w:szCs w:val="48"/>
        </w:rPr>
      </w:pPr>
      <w:r>
        <w:rPr>
          <w:rFonts w:ascii="Book Antiqua" w:eastAsia="Times New Roman" w:hAnsi="Book Antiqua" w:cstheme="majorBidi"/>
          <w:b/>
          <w:bCs/>
          <w:i/>
          <w:iCs/>
          <w:noProof/>
          <w:color w:val="1E05D7"/>
          <w:spacing w:val="1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-27305</wp:posOffset>
                </wp:positionV>
                <wp:extent cx="7559675" cy="179705"/>
                <wp:effectExtent l="0" t="1270" r="317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FBE2" id="Rectangle 8" o:spid="_x0000_s1026" style="position:absolute;margin-left:0;margin-top:-2.15pt;width:595.25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" o:allowincell="f" fillcolor="#c6d9f1" stroked="f">
                <w10:wrap anchorx="page" anchory="page"/>
              </v:rect>
            </w:pict>
          </mc:Fallback>
        </mc:AlternateContent>
      </w:r>
      <w:r>
        <w:rPr>
          <w:rFonts w:ascii="Book Antiqua" w:eastAsia="Times New Roman" w:hAnsi="Book Antiqua" w:cstheme="majorBidi"/>
          <w:b/>
          <w:bCs/>
          <w:i/>
          <w:iCs/>
          <w:noProof/>
          <w:color w:val="1E05D7"/>
          <w:spacing w:val="1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10513060</wp:posOffset>
                </wp:positionV>
                <wp:extent cx="7559675" cy="179705"/>
                <wp:effectExtent l="1270" t="0" r="1905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AC276" id="Rectangle 1" o:spid="_x0000_s1026" style="position:absolute;margin-left:.1pt;margin-top:827.8pt;width:595.2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" o:allowincell="f" fillcolor="#c6d9f1" stroked="f">
                <w10:wrap anchorx="page" anchory="page"/>
              </v:rect>
            </w:pict>
          </mc:Fallback>
        </mc:AlternateContent>
      </w:r>
      <w:r w:rsidR="00DF66C8" w:rsidRPr="003C25DE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8"/>
          <w:szCs w:val="48"/>
        </w:rPr>
        <w:t>Ingénieur en télécommunication</w:t>
      </w:r>
      <w:r w:rsidR="00506A9D" w:rsidRPr="003C25DE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8"/>
          <w:szCs w:val="48"/>
        </w:rPr>
        <w:t xml:space="preserve">s </w:t>
      </w:r>
    </w:p>
    <w:p w:rsidR="0064670C" w:rsidRPr="003C25DE" w:rsidRDefault="0064670C" w:rsidP="00D8497D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8"/>
          <w:szCs w:val="48"/>
        </w:rPr>
      </w:pPr>
    </w:p>
    <w:p w:rsidR="00DF66C8" w:rsidRPr="003C25DE" w:rsidRDefault="00DF66C8" w:rsidP="0064670C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32"/>
          <w:szCs w:val="32"/>
        </w:rPr>
      </w:pPr>
      <w:r w:rsidRPr="003C25DE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32"/>
          <w:szCs w:val="32"/>
        </w:rPr>
        <w:t>HABITA Brahim</w:t>
      </w:r>
      <w:bookmarkStart w:id="0" w:name="_GoBack"/>
      <w:bookmarkEnd w:id="0"/>
    </w:p>
    <w:p w:rsidR="00DF66C8" w:rsidRPr="0042793F" w:rsidRDefault="00DF66C8" w:rsidP="0042793F">
      <w:pPr>
        <w:spacing w:line="240" w:lineRule="auto"/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E-</w:t>
      </w:r>
      <w:r w:rsidR="00506A9D" w:rsidRPr="0042793F">
        <w:rPr>
          <w:rFonts w:ascii="Book Antiqua" w:hAnsi="Book Antiqua" w:cstheme="majorBidi"/>
          <w:sz w:val="24"/>
          <w:szCs w:val="24"/>
        </w:rPr>
        <w:t>mail :</w:t>
      </w:r>
      <w:r w:rsidRPr="0042793F">
        <w:rPr>
          <w:rFonts w:ascii="Book Antiqua" w:hAnsi="Book Antiqua" w:cstheme="majorBidi"/>
          <w:sz w:val="24"/>
          <w:szCs w:val="24"/>
        </w:rPr>
        <w:t xml:space="preserve"> bhabita1@gmail.com</w:t>
      </w:r>
    </w:p>
    <w:p w:rsidR="00DF66C8" w:rsidRPr="0042793F" w:rsidRDefault="00506A9D" w:rsidP="0042793F">
      <w:pPr>
        <w:spacing w:line="240" w:lineRule="auto"/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Mobile :</w:t>
      </w:r>
      <w:r w:rsidR="00DF66C8" w:rsidRPr="0042793F">
        <w:rPr>
          <w:rFonts w:ascii="Book Antiqua" w:hAnsi="Book Antiqua" w:cstheme="majorBidi"/>
          <w:sz w:val="24"/>
          <w:szCs w:val="24"/>
        </w:rPr>
        <w:t xml:space="preserve"> 00213.5.54.79.81.92</w:t>
      </w:r>
    </w:p>
    <w:p w:rsidR="00DF66C8" w:rsidRPr="0042793F" w:rsidRDefault="00506A9D" w:rsidP="0042793F">
      <w:pPr>
        <w:spacing w:line="240" w:lineRule="auto"/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Nationalité :</w:t>
      </w:r>
      <w:r w:rsidR="00DF66C8" w:rsidRPr="0042793F">
        <w:rPr>
          <w:rFonts w:ascii="Book Antiqua" w:hAnsi="Book Antiqua" w:cstheme="majorBidi"/>
          <w:sz w:val="24"/>
          <w:szCs w:val="24"/>
        </w:rPr>
        <w:t xml:space="preserve"> Algérienne</w:t>
      </w:r>
    </w:p>
    <w:p w:rsidR="00DF66C8" w:rsidRPr="0042793F" w:rsidRDefault="00DF66C8" w:rsidP="0042793F">
      <w:pPr>
        <w:spacing w:line="240" w:lineRule="auto"/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Date de </w:t>
      </w:r>
      <w:r w:rsidR="00506A9D" w:rsidRPr="0042793F">
        <w:rPr>
          <w:rFonts w:ascii="Book Antiqua" w:hAnsi="Book Antiqua" w:cstheme="majorBidi"/>
          <w:sz w:val="24"/>
          <w:szCs w:val="24"/>
        </w:rPr>
        <w:t>naissance :</w:t>
      </w:r>
      <w:r w:rsidRPr="0042793F">
        <w:rPr>
          <w:rFonts w:ascii="Book Antiqua" w:hAnsi="Book Antiqua" w:cstheme="majorBidi"/>
          <w:sz w:val="24"/>
          <w:szCs w:val="24"/>
        </w:rPr>
        <w:t xml:space="preserve"> 01/12/1985</w:t>
      </w:r>
    </w:p>
    <w:p w:rsidR="00DF66C8" w:rsidRPr="00DC594E" w:rsidRDefault="00D8497D" w:rsidP="0042793F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</w:rPr>
      </w:pPr>
      <w:r w:rsidRPr="00DC594E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</w:rPr>
        <w:t>Experience profé</w:t>
      </w:r>
      <w:r w:rsidR="00DF66C8" w:rsidRPr="00DC594E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</w:rPr>
        <w:t>ssionnelle</w:t>
      </w:r>
    </w:p>
    <w:p w:rsidR="00DF66C8" w:rsidRPr="003C25DE" w:rsidRDefault="00DF66C8" w:rsidP="00D8497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</w:pPr>
      <w:r w:rsidRPr="003C25DE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 xml:space="preserve">Consultant WRAN / LTE RAN BackOffice </w:t>
      </w:r>
      <w:r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 xml:space="preserve">Juillet 2017 à </w:t>
      </w:r>
      <w:r w:rsidR="0064670C"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Ce</w:t>
      </w:r>
      <w:r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 xml:space="preserve"> jour</w:t>
      </w:r>
    </w:p>
    <w:p w:rsidR="00DF66C8" w:rsidRPr="003C25DE" w:rsidRDefault="00DF66C8" w:rsidP="0042793F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Book Antiqua" w:eastAsia="Times New Roman" w:hAnsi="Book Antiqua" w:cstheme="majorBidi"/>
          <w:b/>
          <w:bCs/>
          <w:i/>
          <w:iCs/>
          <w:spacing w:val="1"/>
          <w:u w:val="single"/>
        </w:rPr>
      </w:pPr>
      <w:r w:rsidRPr="003C25DE">
        <w:rPr>
          <w:rFonts w:ascii="Book Antiqua" w:eastAsia="Times New Roman" w:hAnsi="Book Antiqua" w:cstheme="majorBidi"/>
          <w:b/>
          <w:bCs/>
          <w:i/>
          <w:iCs/>
          <w:spacing w:val="1"/>
          <w:u w:val="single"/>
        </w:rPr>
        <w:t xml:space="preserve">Société Ericsson Algérie - </w:t>
      </w:r>
      <w:r w:rsidR="0064670C" w:rsidRPr="003C25DE">
        <w:rPr>
          <w:rFonts w:ascii="Book Antiqua" w:eastAsia="Times New Roman" w:hAnsi="Book Antiqua" w:cstheme="majorBidi"/>
          <w:b/>
          <w:bCs/>
          <w:i/>
          <w:iCs/>
          <w:spacing w:val="1"/>
          <w:u w:val="single"/>
        </w:rPr>
        <w:t>Lieu:</w:t>
      </w:r>
      <w:r w:rsidRPr="003C25DE">
        <w:rPr>
          <w:rFonts w:ascii="Book Antiqua" w:eastAsia="Times New Roman" w:hAnsi="Book Antiqua" w:cstheme="majorBidi"/>
          <w:b/>
          <w:bCs/>
          <w:i/>
          <w:iCs/>
          <w:spacing w:val="1"/>
          <w:u w:val="single"/>
        </w:rPr>
        <w:t xml:space="preserve"> Alger, Algérie</w:t>
      </w:r>
    </w:p>
    <w:p w:rsidR="00DF66C8" w:rsidRPr="005027DB" w:rsidRDefault="00DF66C8" w:rsidP="00DF66C8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027D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Tâches </w:t>
      </w:r>
      <w:r w:rsidR="005027D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principales</w:t>
      </w:r>
      <w:r w:rsidR="005027DB" w:rsidRPr="005027D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 :</w:t>
      </w:r>
    </w:p>
    <w:p w:rsidR="00DF66C8" w:rsidRPr="0042793F" w:rsidRDefault="006B6466" w:rsidP="004A6D7D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Supporter</w:t>
      </w:r>
      <w:r w:rsidR="00D8497D" w:rsidRPr="0042793F">
        <w:rPr>
          <w:rFonts w:ascii="Book Antiqua" w:hAnsi="Book Antiqua" w:cstheme="majorBidi"/>
          <w:sz w:val="24"/>
          <w:szCs w:val="24"/>
        </w:rPr>
        <w:t xml:space="preserve"> et </w:t>
      </w:r>
      <w:r w:rsidRPr="0042793F">
        <w:rPr>
          <w:rFonts w:ascii="Book Antiqua" w:hAnsi="Book Antiqua" w:cstheme="majorBidi"/>
          <w:sz w:val="24"/>
          <w:szCs w:val="24"/>
        </w:rPr>
        <w:t>accompagner</w:t>
      </w:r>
      <w:r w:rsidR="00D8497D" w:rsidRPr="0042793F">
        <w:rPr>
          <w:rFonts w:ascii="Book Antiqua" w:hAnsi="Book Antiqua" w:cstheme="majorBidi"/>
          <w:sz w:val="24"/>
          <w:szCs w:val="24"/>
        </w:rPr>
        <w:t xml:space="preserve"> les </w:t>
      </w:r>
      <w:r w:rsidR="00DF66C8" w:rsidRPr="0042793F">
        <w:rPr>
          <w:rFonts w:ascii="Book Antiqua" w:hAnsi="Book Antiqua" w:cstheme="majorBidi"/>
          <w:sz w:val="24"/>
          <w:szCs w:val="24"/>
        </w:rPr>
        <w:t xml:space="preserve">ingénieurs </w:t>
      </w:r>
      <w:r w:rsidR="00DF66C8" w:rsidRPr="009F491D">
        <w:rPr>
          <w:rFonts w:ascii="Book Antiqua" w:hAnsi="Book Antiqua" w:cstheme="majorBidi"/>
          <w:sz w:val="24"/>
          <w:szCs w:val="24"/>
        </w:rPr>
        <w:t>d</w:t>
      </w:r>
      <w:r w:rsidR="004A6D7D" w:rsidRPr="009F491D">
        <w:rPr>
          <w:rFonts w:ascii="Book Antiqua" w:hAnsi="Book Antiqua" w:cstheme="majorBidi"/>
          <w:sz w:val="24"/>
          <w:szCs w:val="24"/>
        </w:rPr>
        <w:t>u</w:t>
      </w:r>
      <w:r w:rsidR="00DF66C8" w:rsidRPr="0042793F">
        <w:rPr>
          <w:rFonts w:ascii="Book Antiqua" w:hAnsi="Book Antiqua" w:cstheme="majorBidi"/>
          <w:sz w:val="24"/>
          <w:szCs w:val="24"/>
        </w:rPr>
        <w:t xml:space="preserve"> terra</w:t>
      </w:r>
      <w:r w:rsidR="00D8497D" w:rsidRPr="0042793F">
        <w:rPr>
          <w:rFonts w:ascii="Book Antiqua" w:hAnsi="Book Antiqua" w:cstheme="majorBidi"/>
          <w:sz w:val="24"/>
          <w:szCs w:val="24"/>
        </w:rPr>
        <w:t>in en matière d'intégration, Troubleshooting et maintenance (Diagnostiquer les anomalies de config</w:t>
      </w:r>
      <w:r w:rsidR="00F6054F" w:rsidRPr="0042793F">
        <w:rPr>
          <w:rFonts w:ascii="Book Antiqua" w:hAnsi="Book Antiqua" w:cstheme="majorBidi"/>
          <w:sz w:val="24"/>
          <w:szCs w:val="24"/>
        </w:rPr>
        <w:t xml:space="preserve"> Software</w:t>
      </w:r>
      <w:r w:rsidR="00D8497D" w:rsidRPr="0042793F">
        <w:rPr>
          <w:rFonts w:ascii="Book Antiqua" w:hAnsi="Book Antiqua" w:cstheme="majorBidi"/>
          <w:sz w:val="24"/>
          <w:szCs w:val="24"/>
        </w:rPr>
        <w:t xml:space="preserve"> et Hardware)</w:t>
      </w:r>
    </w:p>
    <w:p w:rsidR="0042793F" w:rsidRPr="0042793F" w:rsidRDefault="00DF66C8" w:rsidP="004A6D7D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Gestion </w:t>
      </w:r>
      <w:r w:rsidR="009F491D" w:rsidRPr="0042793F">
        <w:rPr>
          <w:rFonts w:ascii="Book Antiqua" w:hAnsi="Book Antiqua" w:cstheme="majorBidi"/>
          <w:sz w:val="24"/>
          <w:szCs w:val="24"/>
        </w:rPr>
        <w:t xml:space="preserve">des </w:t>
      </w:r>
      <w:r w:rsidR="009F491D" w:rsidRPr="009F491D">
        <w:rPr>
          <w:rFonts w:ascii="Book Antiqua" w:hAnsi="Book Antiqua" w:cstheme="majorBidi"/>
          <w:sz w:val="24"/>
          <w:szCs w:val="24"/>
        </w:rPr>
        <w:t>plaintes</w:t>
      </w:r>
      <w:r w:rsidRPr="0042793F">
        <w:rPr>
          <w:rFonts w:ascii="Book Antiqua" w:hAnsi="Book Antiqua" w:cstheme="majorBidi"/>
          <w:sz w:val="24"/>
          <w:szCs w:val="24"/>
        </w:rPr>
        <w:t xml:space="preserve"> de la clientèle sur les problèmes de</w:t>
      </w:r>
      <w:r w:rsidR="004A6D7D">
        <w:rPr>
          <w:rFonts w:ascii="Book Antiqua" w:hAnsi="Book Antiqua" w:cstheme="majorBidi"/>
          <w:sz w:val="24"/>
          <w:szCs w:val="24"/>
        </w:rPr>
        <w:t>s</w:t>
      </w:r>
      <w:r w:rsidRPr="0042793F">
        <w:rPr>
          <w:rFonts w:ascii="Book Antiqua" w:hAnsi="Book Antiqua" w:cstheme="majorBidi"/>
          <w:sz w:val="24"/>
          <w:szCs w:val="24"/>
        </w:rPr>
        <w:t xml:space="preserve"> KPI du réseau et fourniture de solutions techniques </w:t>
      </w:r>
      <w:r w:rsidR="00F6054F" w:rsidRPr="0042793F">
        <w:rPr>
          <w:rFonts w:ascii="Book Antiqua" w:hAnsi="Book Antiqua" w:cstheme="majorBidi"/>
          <w:sz w:val="24"/>
          <w:szCs w:val="24"/>
        </w:rPr>
        <w:t xml:space="preserve">dans les </w:t>
      </w:r>
      <w:r w:rsidRPr="0042793F">
        <w:rPr>
          <w:rFonts w:ascii="Book Antiqua" w:hAnsi="Book Antiqua" w:cstheme="majorBidi"/>
          <w:sz w:val="24"/>
          <w:szCs w:val="24"/>
        </w:rPr>
        <w:t>SLA</w:t>
      </w:r>
      <w:r w:rsidR="00AF2618" w:rsidRPr="0042793F">
        <w:rPr>
          <w:rFonts w:ascii="Book Antiqua" w:hAnsi="Book Antiqua" w:cstheme="majorBidi"/>
          <w:sz w:val="24"/>
          <w:szCs w:val="24"/>
        </w:rPr>
        <w:t xml:space="preserve">s </w:t>
      </w:r>
    </w:p>
    <w:p w:rsidR="00DF66C8" w:rsidRPr="0042793F" w:rsidRDefault="00DF66C8" w:rsidP="0064670C">
      <w:pPr>
        <w:pStyle w:val="Paragraphedeliste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Gestion des demandes de modification </w:t>
      </w:r>
      <w:r w:rsidR="00F35233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dans </w:t>
      </w:r>
      <w:r w:rsidR="0064670C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le réseau</w:t>
      </w:r>
      <w:r w:rsidR="00F35233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(CR) et des tickets </w:t>
      </w:r>
      <w:r w:rsidR="00F35233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(incidents)</w:t>
      </w: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(avec différents outils de plate-forme tels </w:t>
      </w:r>
      <w:r w:rsidR="0064670C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que :</w:t>
      </w: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BMC-Remedy, gestion des services HP) pour les alarmes NodeB, RNC et LTE eNodeB</w:t>
      </w:r>
    </w:p>
    <w:p w:rsidR="00DF66C8" w:rsidRPr="0042793F" w:rsidRDefault="00706B40" w:rsidP="00706B40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>
        <w:rPr>
          <w:rFonts w:ascii="Book Antiqua" w:eastAsia="Times New Roman" w:hAnsi="Book Antiqua" w:cstheme="majorBidi"/>
          <w:spacing w:val="-3"/>
          <w:sz w:val="24"/>
          <w:szCs w:val="24"/>
        </w:rPr>
        <w:t>Gestion et maintenances</w:t>
      </w:r>
      <w:r w:rsidR="005F4174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>
        <w:rPr>
          <w:rFonts w:ascii="Book Antiqua" w:eastAsia="Times New Roman" w:hAnsi="Book Antiqua" w:cstheme="majorBidi"/>
          <w:spacing w:val="-3"/>
          <w:sz w:val="24"/>
          <w:szCs w:val="24"/>
        </w:rPr>
        <w:t>d</w:t>
      </w:r>
      <w:r w:rsidR="004A6D7D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es Contrôleurs </w:t>
      </w:r>
      <w:r w:rsidR="00DF66C8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>Ericsson</w:t>
      </w:r>
      <w:r w:rsidR="00F35233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RNC3820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et EVO RNC 8200, série NodeB / eNodeB 6000.</w:t>
      </w:r>
    </w:p>
    <w:p w:rsidR="00DF66C8" w:rsidRPr="0042793F" w:rsidRDefault="00DF66C8" w:rsidP="005F4174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Configuration et </w:t>
      </w:r>
      <w:r w:rsidR="00F35233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Troubleshoot</w:t>
      </w: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 w:rsidR="005F4174">
        <w:rPr>
          <w:rFonts w:ascii="Book Antiqua" w:eastAsia="Times New Roman" w:hAnsi="Book Antiqua" w:cstheme="majorBidi"/>
          <w:spacing w:val="-3"/>
          <w:sz w:val="24"/>
          <w:szCs w:val="24"/>
        </w:rPr>
        <w:t>aux</w:t>
      </w:r>
      <w:r w:rsidR="00596EF4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problèmes liés aux</w:t>
      </w:r>
      <w:r w:rsidR="003E1240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interfaces et protocoles Iucs/Iups/</w:t>
      </w: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Iub.</w:t>
      </w:r>
    </w:p>
    <w:p w:rsidR="00DF66C8" w:rsidRPr="00CB2621" w:rsidRDefault="00DF66C8" w:rsidP="00CB2621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CB2621">
        <w:rPr>
          <w:rFonts w:ascii="Book Antiqua" w:eastAsia="Times New Roman" w:hAnsi="Book Antiqua" w:cstheme="majorBidi"/>
          <w:spacing w:val="-3"/>
          <w:sz w:val="24"/>
          <w:szCs w:val="24"/>
        </w:rPr>
        <w:t>Faire</w:t>
      </w:r>
      <w:r w:rsidR="00CB2621" w:rsidRPr="00CB2621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l’intégration avec </w:t>
      </w:r>
      <w:r w:rsidRPr="00CB2621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l'ordinateur portable intelligent Intégration </w:t>
      </w:r>
      <w:r w:rsidR="00CB2621" w:rsidRPr="00CB2621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(with </w:t>
      </w:r>
      <w:r w:rsidR="00F35233" w:rsidRPr="00CB2621">
        <w:rPr>
          <w:rFonts w:ascii="Book Antiqua" w:hAnsi="Book Antiqua" w:cstheme="majorBidi"/>
          <w:spacing w:val="-3"/>
          <w:sz w:val="24"/>
          <w:szCs w:val="24"/>
        </w:rPr>
        <w:t>Smart Laptop Integration</w:t>
      </w:r>
      <w:r w:rsidR="00F35233" w:rsidRPr="00CB2621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) </w:t>
      </w:r>
      <w:r w:rsidRPr="00CB2621">
        <w:rPr>
          <w:rFonts w:ascii="Book Antiqua" w:eastAsia="Times New Roman" w:hAnsi="Book Antiqua" w:cstheme="majorBidi"/>
          <w:spacing w:val="-3"/>
          <w:sz w:val="24"/>
          <w:szCs w:val="24"/>
        </w:rPr>
        <w:t>et intégration manuelle de LTE eNodeB.</w:t>
      </w:r>
    </w:p>
    <w:p w:rsidR="00DF66C8" w:rsidRPr="0042793F" w:rsidRDefault="00DF66C8" w:rsidP="005F4174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Faire des </w:t>
      </w:r>
      <w:r w:rsidR="005F4174">
        <w:rPr>
          <w:rFonts w:ascii="Book Antiqua" w:eastAsia="Times New Roman" w:hAnsi="Book Antiqua" w:cstheme="majorBidi"/>
          <w:spacing w:val="-3"/>
          <w:sz w:val="24"/>
          <w:szCs w:val="24"/>
        </w:rPr>
        <w:t>Rehoming</w:t>
      </w: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, des swaps, des mises à niveau logicielles et des activités d'extension sur les sites 3G et LTE</w:t>
      </w:r>
    </w:p>
    <w:p w:rsidR="00F35233" w:rsidRPr="0042793F" w:rsidRDefault="00117FFE" w:rsidP="008E35ED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117FFE">
        <w:rPr>
          <w:rFonts w:ascii="Book Antiqua" w:eastAsia="Times New Roman" w:hAnsi="Book Antiqua" w:cstheme="majorBidi"/>
          <w:spacing w:val="-3"/>
          <w:sz w:val="24"/>
          <w:szCs w:val="24"/>
        </w:rPr>
        <w:t>Faire l</w:t>
      </w:r>
      <w:r w:rsidR="008E35ED" w:rsidRPr="00117FFE">
        <w:rPr>
          <w:rFonts w:ascii="Book Antiqua" w:eastAsia="Times New Roman" w:hAnsi="Book Antiqua" w:cstheme="majorBidi"/>
          <w:spacing w:val="-3"/>
          <w:sz w:val="24"/>
          <w:szCs w:val="24"/>
        </w:rPr>
        <w:t>'a</w:t>
      </w:r>
      <w:r w:rsidR="00596EF4" w:rsidRPr="00117FFE">
        <w:rPr>
          <w:rFonts w:ascii="Book Antiqua" w:eastAsia="Times New Roman" w:hAnsi="Book Antiqua" w:cstheme="majorBidi"/>
          <w:spacing w:val="-3"/>
          <w:sz w:val="24"/>
          <w:szCs w:val="24"/>
        </w:rPr>
        <w:t>grégation</w:t>
      </w:r>
      <w:r w:rsidR="00596EF4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 w:rsidR="005027DB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des ports</w:t>
      </w:r>
      <w:r w:rsidR="00596EF4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>
        <w:rPr>
          <w:rFonts w:ascii="Book Antiqua" w:eastAsia="Times New Roman" w:hAnsi="Book Antiqua" w:cstheme="majorBidi"/>
          <w:spacing w:val="-3"/>
          <w:sz w:val="24"/>
          <w:szCs w:val="24"/>
        </w:rPr>
        <w:t>de LAG (IU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/ Iub),</w:t>
      </w:r>
    </w:p>
    <w:p w:rsidR="00DF66C8" w:rsidRPr="0042793F" w:rsidRDefault="00F35233" w:rsidP="005F4174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Résolution des problèmes liés aux </w:t>
      </w:r>
      <w:r w:rsidR="005027DB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clés 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indicateurs de </w:t>
      </w:r>
      <w:r w:rsidR="00DF66C8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performance </w:t>
      </w:r>
      <w:r w:rsidR="005F4174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>(KPIs</w:t>
      </w:r>
      <w:r w:rsidR="008E35ED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>)</w:t>
      </w:r>
      <w:r w:rsidR="008E35ED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dans les réseaux LTE et 3G</w:t>
      </w:r>
    </w:p>
    <w:p w:rsidR="00DF66C8" w:rsidRPr="0042793F" w:rsidRDefault="00DF66C8" w:rsidP="0042793F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Préparation quotidienne du rapport de disponibilité RNC et NodeB / eNodeB Cell et envoi au client</w:t>
      </w:r>
      <w:r w:rsidR="005027DB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.</w:t>
      </w:r>
    </w:p>
    <w:p w:rsidR="00DF66C8" w:rsidRPr="005F4174" w:rsidRDefault="00DF66C8" w:rsidP="005F4174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Faire un </w:t>
      </w:r>
      <w:r w:rsidR="005F4174">
        <w:rPr>
          <w:rFonts w:ascii="Book Antiqua" w:eastAsia="Times New Roman" w:hAnsi="Book Antiqua" w:cstheme="majorBidi"/>
          <w:spacing w:val="-3"/>
          <w:sz w:val="24"/>
          <w:szCs w:val="24"/>
        </w:rPr>
        <w:t>audit technique</w:t>
      </w: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 w:rsidR="00CB2621">
        <w:rPr>
          <w:rFonts w:ascii="Book Antiqua" w:eastAsia="Times New Roman" w:hAnsi="Book Antiqua" w:cstheme="majorBidi"/>
          <w:spacing w:val="-3"/>
          <w:sz w:val="24"/>
          <w:szCs w:val="24"/>
        </w:rPr>
        <w:t>(</w:t>
      </w:r>
      <w:r w:rsidR="00CB2621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>Heath</w:t>
      </w:r>
      <w:r w:rsidR="008E35ED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check)</w:t>
      </w:r>
      <w:r w:rsidR="008E35ED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quotidien et une sauvegarde </w:t>
      </w:r>
      <w:r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hebdomadaire des </w:t>
      </w:r>
      <w:r w:rsidR="005F4174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>configurations</w:t>
      </w:r>
      <w:r w:rsidR="008E35ED"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des </w:t>
      </w:r>
      <w:r w:rsidRPr="005F4174">
        <w:rPr>
          <w:rFonts w:ascii="Book Antiqua" w:eastAsia="Times New Roman" w:hAnsi="Book Antiqua" w:cstheme="majorBidi"/>
          <w:spacing w:val="-3"/>
          <w:sz w:val="24"/>
          <w:szCs w:val="24"/>
        </w:rPr>
        <w:t>nœuds RAN 3G / LTE</w:t>
      </w:r>
    </w:p>
    <w:p w:rsidR="00DF66C8" w:rsidRPr="0042793F" w:rsidRDefault="00DF66C8" w:rsidP="0042793F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Décodage de la collection et analyse des traces UETR, CTR et GPEH.</w:t>
      </w:r>
    </w:p>
    <w:p w:rsidR="00DF66C8" w:rsidRPr="0042793F" w:rsidRDefault="005027DB" w:rsidP="005F4174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T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raitement des alarmes,</w:t>
      </w:r>
      <w:r w:rsidR="008E35ED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</w:t>
      </w:r>
      <w:r w:rsidR="005F4174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suivre 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les instructions opérationnelles (OPI) et les processus d’escalade des problèmes.</w:t>
      </w:r>
    </w:p>
    <w:p w:rsidR="00DF66C8" w:rsidRPr="0042793F" w:rsidRDefault="00DF66C8" w:rsidP="008E35ED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>Analyse des performances du déploiement de nœuds LTE</w:t>
      </w:r>
    </w:p>
    <w:p w:rsidR="005027DB" w:rsidRDefault="00FE4934" w:rsidP="0042793F">
      <w:pPr>
        <w:pStyle w:val="Paragraphedeliste"/>
        <w:numPr>
          <w:ilvl w:val="0"/>
          <w:numId w:val="4"/>
        </w:numPr>
        <w:spacing w:beforeAutospacing="1" w:after="200" w:afterAutospacing="1" w:line="276" w:lineRule="auto"/>
        <w:jc w:val="both"/>
        <w:rPr>
          <w:rFonts w:ascii="Book Antiqua" w:eastAsia="Times New Roman" w:hAnsi="Book Antiqua" w:cstheme="majorBidi"/>
          <w:spacing w:val="-3"/>
          <w:sz w:val="24"/>
          <w:szCs w:val="24"/>
        </w:rPr>
      </w:pPr>
      <w:r>
        <w:rPr>
          <w:rFonts w:ascii="Book Antiqua" w:eastAsia="Times New Roman" w:hAnsi="Book Antiqua" w:cstheme="majorBidi"/>
          <w:spacing w:val="-3"/>
          <w:sz w:val="24"/>
          <w:szCs w:val="24"/>
        </w:rPr>
        <w:t>Préparation des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Audit</w:t>
      </w:r>
      <w:r>
        <w:rPr>
          <w:rFonts w:ascii="Book Antiqua" w:eastAsia="Times New Roman" w:hAnsi="Book Antiqua" w:cstheme="majorBidi"/>
          <w:spacing w:val="-3"/>
          <w:sz w:val="24"/>
          <w:szCs w:val="24"/>
        </w:rPr>
        <w:t>es sur le réseau</w:t>
      </w:r>
      <w:r w:rsidR="00DF66C8" w:rsidRPr="0042793F">
        <w:rPr>
          <w:rFonts w:ascii="Book Antiqua" w:eastAsia="Times New Roman" w:hAnsi="Book Antiqua" w:cstheme="majorBidi"/>
          <w:spacing w:val="-3"/>
          <w:sz w:val="24"/>
          <w:szCs w:val="24"/>
        </w:rPr>
        <w:t xml:space="preserve"> mensuel dans le cadre de la maintenance préventive.</w:t>
      </w:r>
    </w:p>
    <w:p w:rsidR="00DF66C8" w:rsidRPr="004A01E5" w:rsidRDefault="00DC594E" w:rsidP="005027DB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</w:pPr>
      <w:r>
        <w:rPr>
          <w:rFonts w:ascii="Book Antiqua" w:eastAsia="Times New Roman" w:hAnsi="Book Antiqua" w:cstheme="majorBidi"/>
          <w:b/>
          <w:bCs/>
          <w:noProof/>
          <w:spacing w:val="1"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-27305</wp:posOffset>
                </wp:positionV>
                <wp:extent cx="7559675" cy="179705"/>
                <wp:effectExtent l="0" t="1270" r="317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4D91" id="Rectangle 7" o:spid="_x0000_s1026" style="position:absolute;margin-left:0;margin-top:-2.15pt;width:595.2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" o:allowincell="f" fillcolor="#c6d9f1" stroked="f">
                <w10:wrap anchorx="page" anchory="page"/>
              </v:rect>
            </w:pict>
          </mc:Fallback>
        </mc:AlternateContent>
      </w:r>
      <w:r w:rsidR="00DF66C8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>BSS RAN Opér</w:t>
      </w:r>
      <w:r w:rsidR="005027DB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>ation et maintenance ingénieur B</w:t>
      </w:r>
      <w:r w:rsidR="00DF66C8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 xml:space="preserve">ack-office chez OOREDOO </w:t>
      </w:r>
      <w:r w:rsidR="005027DB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>Algérie :</w:t>
      </w:r>
      <w:r w:rsidR="00DF66C8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 xml:space="preserve"> </w:t>
      </w:r>
      <w:r w:rsidR="005027DB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 xml:space="preserve">            </w:t>
      </w:r>
      <w:r w:rsidR="00DF66C8"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mai 2014 - juillet 2017</w:t>
      </w:r>
    </w:p>
    <w:p w:rsidR="00DF66C8" w:rsidRPr="0042793F" w:rsidRDefault="00DF66C8" w:rsidP="0042793F">
      <w:pPr>
        <w:widowControl w:val="0"/>
        <w:autoSpaceDE w:val="0"/>
        <w:autoSpaceDN w:val="0"/>
        <w:adjustRightInd w:val="0"/>
        <w:spacing w:before="60" w:after="120" w:line="240" w:lineRule="auto"/>
        <w:rPr>
          <w:rFonts w:ascii="Book Antiqua" w:eastAsia="Times New Roman" w:hAnsi="Book Antiqua" w:cstheme="majorBidi"/>
          <w:b/>
          <w:bCs/>
          <w:i/>
          <w:iCs/>
          <w:spacing w:val="1"/>
          <w:u w:val="single"/>
          <w:lang w:val="en-US"/>
        </w:rPr>
      </w:pPr>
      <w:r w:rsidRPr="0042793F">
        <w:rPr>
          <w:rFonts w:ascii="Book Antiqua" w:eastAsia="Times New Roman" w:hAnsi="Book Antiqua" w:cstheme="majorBidi"/>
          <w:b/>
          <w:bCs/>
          <w:i/>
          <w:iCs/>
          <w:spacing w:val="1"/>
          <w:u w:val="single"/>
          <w:lang w:val="en-US"/>
        </w:rPr>
        <w:t xml:space="preserve">Tâches </w:t>
      </w:r>
      <w:r w:rsidR="005027DB" w:rsidRPr="0042793F">
        <w:rPr>
          <w:rFonts w:ascii="Book Antiqua" w:eastAsia="Times New Roman" w:hAnsi="Book Antiqua" w:cstheme="majorBidi"/>
          <w:b/>
          <w:bCs/>
          <w:i/>
          <w:iCs/>
          <w:spacing w:val="1"/>
          <w:u w:val="single"/>
          <w:lang w:val="en-US"/>
        </w:rPr>
        <w:t>principales :</w:t>
      </w:r>
    </w:p>
    <w:p w:rsidR="00DF66C8" w:rsidRPr="0042793F" w:rsidRDefault="005027DB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investiguer</w:t>
      </w:r>
      <w:r w:rsidR="00DF66C8" w:rsidRPr="0042793F">
        <w:rPr>
          <w:rFonts w:ascii="Book Antiqua" w:hAnsi="Book Antiqua" w:cstheme="majorBidi"/>
          <w:sz w:val="24"/>
          <w:szCs w:val="24"/>
        </w:rPr>
        <w:t xml:space="preserve"> et T-Shoot tous les problèmes liés à BSS RAN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Mise à niveau logicielle de tous les NE (BSC, RBS,…), par exemple G14 et IPA-X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Extension </w:t>
      </w:r>
      <w:r w:rsidR="005027DB" w:rsidRPr="0042793F">
        <w:rPr>
          <w:rFonts w:ascii="Book Antiqua" w:hAnsi="Book Antiqua" w:cstheme="majorBidi"/>
          <w:sz w:val="24"/>
          <w:szCs w:val="24"/>
        </w:rPr>
        <w:t>matérielle :</w:t>
      </w:r>
      <w:r w:rsidRPr="0042793F">
        <w:rPr>
          <w:rFonts w:ascii="Book Antiqua" w:hAnsi="Book Antiqua" w:cstheme="majorBidi"/>
          <w:sz w:val="24"/>
          <w:szCs w:val="24"/>
        </w:rPr>
        <w:t xml:space="preserve"> cartes GARP2 dans le BSC et le reconfigurer comme GPH, PGW ou AGW…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Assurer le support technique BSS pour l'équipe de terrain (famille RBS 6000 et 2000 de E //) et l'équipe </w:t>
      </w:r>
      <w:r w:rsidR="005027DB" w:rsidRPr="0042793F">
        <w:rPr>
          <w:rFonts w:ascii="Book Antiqua" w:hAnsi="Book Antiqua" w:cstheme="majorBidi"/>
          <w:sz w:val="24"/>
          <w:szCs w:val="24"/>
        </w:rPr>
        <w:t>NPOC Radio</w:t>
      </w:r>
      <w:r w:rsidRPr="0042793F">
        <w:rPr>
          <w:rFonts w:ascii="Book Antiqua" w:hAnsi="Book Antiqua" w:cstheme="majorBidi"/>
          <w:sz w:val="24"/>
          <w:szCs w:val="24"/>
        </w:rPr>
        <w:t>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Mettre en œuvre tous les ordres de travail pour la rectification des problèmes affectant les </w:t>
      </w:r>
      <w:r w:rsidR="005027DB" w:rsidRPr="0042793F">
        <w:rPr>
          <w:rFonts w:ascii="Book Antiqua" w:hAnsi="Book Antiqua" w:cstheme="majorBidi"/>
          <w:sz w:val="24"/>
          <w:szCs w:val="24"/>
        </w:rPr>
        <w:t xml:space="preserve">clés </w:t>
      </w:r>
      <w:r w:rsidRPr="0042793F">
        <w:rPr>
          <w:rFonts w:ascii="Book Antiqua" w:hAnsi="Book Antiqua" w:cstheme="majorBidi"/>
          <w:sz w:val="24"/>
          <w:szCs w:val="24"/>
        </w:rPr>
        <w:t>indicateurs de performance.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Exécuter </w:t>
      </w:r>
      <w:r w:rsidR="005027DB" w:rsidRPr="0042793F">
        <w:rPr>
          <w:rFonts w:ascii="Book Antiqua" w:hAnsi="Book Antiqua" w:cstheme="majorBidi"/>
          <w:sz w:val="24"/>
          <w:szCs w:val="24"/>
        </w:rPr>
        <w:t>les</w:t>
      </w:r>
      <w:r w:rsidRPr="0042793F">
        <w:rPr>
          <w:rFonts w:ascii="Book Antiqua" w:hAnsi="Book Antiqua" w:cstheme="majorBidi"/>
          <w:sz w:val="24"/>
          <w:szCs w:val="24"/>
        </w:rPr>
        <w:t xml:space="preserve"> demande</w:t>
      </w:r>
      <w:r w:rsidR="005027DB" w:rsidRPr="0042793F">
        <w:rPr>
          <w:rFonts w:ascii="Book Antiqua" w:hAnsi="Book Antiqua" w:cstheme="majorBidi"/>
          <w:sz w:val="24"/>
          <w:szCs w:val="24"/>
        </w:rPr>
        <w:t>s</w:t>
      </w:r>
      <w:r w:rsidRPr="0042793F">
        <w:rPr>
          <w:rFonts w:ascii="Book Antiqua" w:hAnsi="Book Antiqua" w:cstheme="majorBidi"/>
          <w:sz w:val="24"/>
          <w:szCs w:val="24"/>
        </w:rPr>
        <w:t xml:space="preserve"> de modification RF sur le réseau pour garantir les meilleures performances du réseau,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Logiciel BSS </w:t>
      </w:r>
      <w:r w:rsidR="005027DB" w:rsidRPr="0042793F">
        <w:rPr>
          <w:rFonts w:ascii="Book Antiqua" w:hAnsi="Book Antiqua" w:cstheme="majorBidi"/>
          <w:sz w:val="24"/>
          <w:szCs w:val="24"/>
        </w:rPr>
        <w:t>RAN :</w:t>
      </w:r>
      <w:r w:rsidRPr="0042793F">
        <w:rPr>
          <w:rFonts w:ascii="Book Antiqua" w:hAnsi="Book Antiqua" w:cstheme="majorBidi"/>
          <w:sz w:val="24"/>
          <w:szCs w:val="24"/>
        </w:rPr>
        <w:t xml:space="preserve"> utilisant l'explorateur OSS, CNAI, SMO, BSM, WINFIOL, AMOS, OSS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Assurer les extensions et les </w:t>
      </w:r>
      <w:r w:rsidR="005027DB" w:rsidRPr="0042793F">
        <w:rPr>
          <w:rFonts w:ascii="Book Antiqua" w:hAnsi="Book Antiqua" w:cstheme="majorBidi"/>
          <w:sz w:val="24"/>
          <w:szCs w:val="24"/>
        </w:rPr>
        <w:t>routes</w:t>
      </w:r>
      <w:r w:rsidRPr="0042793F">
        <w:rPr>
          <w:rFonts w:ascii="Book Antiqua" w:hAnsi="Book Antiqua" w:cstheme="majorBidi"/>
          <w:sz w:val="24"/>
          <w:szCs w:val="24"/>
        </w:rPr>
        <w:t xml:space="preserve"> de liaisons de signalisation C7, ATER, interfaces A pour RBSC / TRC et MSC.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Gérer la transcription de données (DT) pour les intégrations de cellules, le rapatriement et l'extension TRU.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Gérer l</w:t>
      </w:r>
      <w:r w:rsidR="005027DB" w:rsidRPr="0042793F">
        <w:rPr>
          <w:rFonts w:ascii="Book Antiqua" w:hAnsi="Book Antiqua" w:cstheme="majorBidi"/>
          <w:sz w:val="24"/>
          <w:szCs w:val="24"/>
        </w:rPr>
        <w:t>es problèmes liés aux</w:t>
      </w:r>
      <w:r w:rsidRPr="0042793F">
        <w:rPr>
          <w:rFonts w:ascii="Book Antiqua" w:hAnsi="Book Antiqua" w:cstheme="majorBidi"/>
          <w:sz w:val="24"/>
          <w:szCs w:val="24"/>
        </w:rPr>
        <w:t xml:space="preserve"> cellules, à l'intégration des cellules, à la configuration, à la rectification des défauts et à la gestion des alarmes critiques.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Planification et intégration d'un nouveau projet RAN tel </w:t>
      </w:r>
      <w:r w:rsidR="005027DB" w:rsidRPr="0042793F">
        <w:rPr>
          <w:rFonts w:ascii="Book Antiqua" w:hAnsi="Book Antiqua" w:cstheme="majorBidi"/>
          <w:sz w:val="24"/>
          <w:szCs w:val="24"/>
        </w:rPr>
        <w:t>que :</w:t>
      </w:r>
      <w:r w:rsidRPr="0042793F">
        <w:rPr>
          <w:rFonts w:ascii="Book Antiqua" w:hAnsi="Book Antiqua" w:cstheme="majorBidi"/>
          <w:sz w:val="24"/>
          <w:szCs w:val="24"/>
        </w:rPr>
        <w:t xml:space="preserve"> projets VAMOS, AoIP et GBoIP…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Diagnostiquer les défauts de comportement anormal des sites (</w:t>
      </w:r>
      <w:r w:rsidR="005027DB" w:rsidRPr="0042793F">
        <w:rPr>
          <w:rFonts w:ascii="Book Antiqua" w:hAnsi="Book Antiqua" w:cstheme="majorBidi"/>
          <w:sz w:val="24"/>
          <w:szCs w:val="24"/>
        </w:rPr>
        <w:t>ex :</w:t>
      </w:r>
      <w:r w:rsidRPr="0042793F">
        <w:rPr>
          <w:rFonts w:ascii="Book Antiqua" w:hAnsi="Book Antiqua" w:cstheme="majorBidi"/>
          <w:sz w:val="24"/>
          <w:szCs w:val="24"/>
        </w:rPr>
        <w:t xml:space="preserve"> échec des transferts</w:t>
      </w:r>
      <w:r w:rsidR="005027DB" w:rsidRPr="0042793F">
        <w:rPr>
          <w:rFonts w:ascii="Book Antiqua" w:hAnsi="Book Antiqua" w:cstheme="majorBidi"/>
          <w:sz w:val="24"/>
          <w:szCs w:val="24"/>
        </w:rPr>
        <w:t xml:space="preserve"> (Handover)</w:t>
      </w:r>
      <w:r w:rsidRPr="0042793F">
        <w:rPr>
          <w:rFonts w:ascii="Book Antiqua" w:hAnsi="Book Antiqua" w:cstheme="majorBidi"/>
          <w:sz w:val="24"/>
          <w:szCs w:val="24"/>
        </w:rPr>
        <w:t>, interférences, appels interrompus</w:t>
      </w:r>
      <w:r w:rsidR="005027DB" w:rsidRPr="0042793F">
        <w:rPr>
          <w:rFonts w:ascii="Book Antiqua" w:hAnsi="Book Antiqua" w:cstheme="majorBidi"/>
          <w:sz w:val="24"/>
          <w:szCs w:val="24"/>
        </w:rPr>
        <w:t xml:space="preserve"> (drop calls)</w:t>
      </w:r>
      <w:r w:rsidRPr="0042793F">
        <w:rPr>
          <w:rFonts w:ascii="Book Antiqua" w:hAnsi="Book Antiqua" w:cstheme="majorBidi"/>
          <w:sz w:val="24"/>
          <w:szCs w:val="24"/>
        </w:rPr>
        <w:t>).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 xml:space="preserve">Responsable de l’activation des compteurs statistiques et des fonctionnalités sur BSC, et de la surveillance des </w:t>
      </w:r>
      <w:r w:rsidR="005027DB" w:rsidRPr="0042793F">
        <w:rPr>
          <w:rFonts w:ascii="Book Antiqua" w:hAnsi="Book Antiqua" w:cstheme="majorBidi"/>
          <w:sz w:val="24"/>
          <w:szCs w:val="24"/>
        </w:rPr>
        <w:t xml:space="preserve">clés </w:t>
      </w:r>
      <w:r w:rsidRPr="0042793F">
        <w:rPr>
          <w:rFonts w:ascii="Book Antiqua" w:hAnsi="Book Antiqua" w:cstheme="majorBidi"/>
          <w:sz w:val="24"/>
          <w:szCs w:val="24"/>
        </w:rPr>
        <w:t>indicateurs de performance du réseau.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Gérer la mise en œuvre de nouveaux</w:t>
      </w:r>
      <w:r w:rsidR="0009214F" w:rsidRPr="0042793F">
        <w:rPr>
          <w:rFonts w:ascii="Book Antiqua" w:hAnsi="Book Antiqua" w:cstheme="majorBidi"/>
          <w:sz w:val="24"/>
          <w:szCs w:val="24"/>
        </w:rPr>
        <w:t xml:space="preserve"> plans de fréquences</w:t>
      </w:r>
      <w:r w:rsidRPr="0042793F">
        <w:rPr>
          <w:rFonts w:ascii="Book Antiqua" w:hAnsi="Book Antiqua" w:cstheme="majorBidi"/>
          <w:sz w:val="24"/>
          <w:szCs w:val="24"/>
        </w:rPr>
        <w:t>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Assurer des contrôles de santé quotidiens et hebdomadaires pour les BSC et les RNC.</w:t>
      </w:r>
    </w:p>
    <w:p w:rsidR="00DF66C8" w:rsidRPr="0042793F" w:rsidRDefault="00DF66C8" w:rsidP="0042793F">
      <w:pPr>
        <w:pStyle w:val="Paragraphedeliste"/>
        <w:numPr>
          <w:ilvl w:val="0"/>
          <w:numId w:val="5"/>
        </w:numPr>
        <w:jc w:val="both"/>
        <w:rPr>
          <w:rFonts w:ascii="Book Antiqua" w:hAnsi="Book Antiqua" w:cstheme="majorBidi"/>
          <w:sz w:val="24"/>
          <w:szCs w:val="24"/>
        </w:rPr>
      </w:pPr>
      <w:r w:rsidRPr="0042793F">
        <w:rPr>
          <w:rFonts w:ascii="Book Antiqua" w:hAnsi="Book Antiqua" w:cstheme="majorBidi"/>
          <w:sz w:val="24"/>
          <w:szCs w:val="24"/>
        </w:rPr>
        <w:t>Surveiller / tracer / vérifier / effacer toutes les alarmes APZ et APT &amp; CPP fréquemment.</w:t>
      </w:r>
    </w:p>
    <w:p w:rsidR="00DF66C8" w:rsidRPr="005027DB" w:rsidRDefault="00DF66C8" w:rsidP="00DF66C8">
      <w:pPr>
        <w:rPr>
          <w:rFonts w:asciiTheme="majorBidi" w:hAnsiTheme="majorBidi" w:cstheme="majorBidi"/>
        </w:rPr>
      </w:pPr>
    </w:p>
    <w:p w:rsidR="00DF66C8" w:rsidRPr="00032842" w:rsidRDefault="005027DB" w:rsidP="00DF66C8">
      <w:pPr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  <w:r w:rsidRPr="00032842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>Formations :</w:t>
      </w:r>
    </w:p>
    <w:p w:rsidR="00DF66C8" w:rsidRPr="00032842" w:rsidRDefault="00DF66C8" w:rsidP="0009214F">
      <w:pPr>
        <w:pStyle w:val="Paragraphedeliste"/>
        <w:numPr>
          <w:ilvl w:val="0"/>
          <w:numId w:val="6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ERICSSON OSS RC 12 pour WCDMA &amp; LTE,</w:t>
      </w:r>
    </w:p>
    <w:p w:rsidR="00DF66C8" w:rsidRPr="00032842" w:rsidRDefault="00DF66C8" w:rsidP="0009214F">
      <w:pPr>
        <w:pStyle w:val="Paragraphedeliste"/>
        <w:numPr>
          <w:ilvl w:val="0"/>
          <w:numId w:val="6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WCDMA RAN EVO-C 8200 Dépannage et configuration,</w:t>
      </w:r>
    </w:p>
    <w:p w:rsidR="00DF66C8" w:rsidRPr="00032842" w:rsidRDefault="00DF66C8" w:rsidP="0009214F">
      <w:pPr>
        <w:pStyle w:val="Paragraphedeliste"/>
        <w:numPr>
          <w:ilvl w:val="0"/>
          <w:numId w:val="6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WCDMA RAN ERICSSON APERÇU,</w:t>
      </w:r>
    </w:p>
    <w:p w:rsidR="00DF66C8" w:rsidRPr="00032842" w:rsidRDefault="00DF66C8" w:rsidP="0009214F">
      <w:pPr>
        <w:pStyle w:val="Paragraphedeliste"/>
        <w:numPr>
          <w:ilvl w:val="0"/>
          <w:numId w:val="6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Présentation du système LTE SAE (HUAWEI Algérie)</w:t>
      </w:r>
    </w:p>
    <w:p w:rsidR="00DF66C8" w:rsidRPr="00032842" w:rsidRDefault="00DF66C8" w:rsidP="0009214F">
      <w:pPr>
        <w:pStyle w:val="Paragraphedeliste"/>
        <w:numPr>
          <w:ilvl w:val="0"/>
          <w:numId w:val="6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Description du produit LTE eNodeB (HUAWEI Algérie)</w:t>
      </w:r>
    </w:p>
    <w:p w:rsidR="00DF66C8" w:rsidRPr="00032842" w:rsidRDefault="00DF66C8" w:rsidP="0009214F">
      <w:pPr>
        <w:pStyle w:val="Paragraphedeliste"/>
        <w:numPr>
          <w:ilvl w:val="0"/>
          <w:numId w:val="6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LTE DBS 3900 Exploitation et maintenance (HUAWEI Algérie)</w:t>
      </w:r>
    </w:p>
    <w:p w:rsidR="00DF66C8" w:rsidRDefault="00DF66C8" w:rsidP="00DF66C8">
      <w:pPr>
        <w:rPr>
          <w:rFonts w:asciiTheme="majorBidi" w:hAnsiTheme="majorBidi" w:cstheme="majorBidi"/>
        </w:rPr>
      </w:pPr>
    </w:p>
    <w:p w:rsidR="004A01E5" w:rsidRDefault="004A01E5" w:rsidP="00DF66C8">
      <w:pPr>
        <w:rPr>
          <w:rFonts w:asciiTheme="majorBidi" w:hAnsiTheme="majorBidi" w:cstheme="majorBidi"/>
        </w:rPr>
      </w:pPr>
    </w:p>
    <w:p w:rsidR="004A01E5" w:rsidRDefault="004A01E5" w:rsidP="00DF66C8">
      <w:pPr>
        <w:rPr>
          <w:rFonts w:asciiTheme="majorBidi" w:hAnsiTheme="majorBidi" w:cstheme="majorBidi"/>
        </w:rPr>
      </w:pPr>
    </w:p>
    <w:p w:rsidR="004A01E5" w:rsidRDefault="004A01E5" w:rsidP="00DF66C8">
      <w:pPr>
        <w:rPr>
          <w:rFonts w:asciiTheme="majorBidi" w:hAnsiTheme="majorBidi" w:cstheme="majorBidi"/>
        </w:rPr>
      </w:pPr>
    </w:p>
    <w:p w:rsidR="004A01E5" w:rsidRDefault="00DC594E" w:rsidP="00DF66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10513060</wp:posOffset>
                </wp:positionV>
                <wp:extent cx="7559675" cy="179705"/>
                <wp:effectExtent l="1270" t="0" r="190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64EC" id="Rectangle 2" o:spid="_x0000_s1026" style="position:absolute;margin-left:.1pt;margin-top:827.8pt;width:595.2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" o:allowincell="f" fillcolor="#c6d9f1" stroked="f">
                <w10:wrap anchorx="page" anchory="page"/>
              </v:rect>
            </w:pict>
          </mc:Fallback>
        </mc:AlternateContent>
      </w:r>
    </w:p>
    <w:p w:rsidR="00DF66C8" w:rsidRPr="004A01E5" w:rsidRDefault="00DC594E" w:rsidP="0003284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</w:pPr>
      <w:r>
        <w:rPr>
          <w:rFonts w:ascii="Book Antiqua" w:eastAsia="Times New Roman" w:hAnsi="Book Antiqua" w:cstheme="majorBidi"/>
          <w:b/>
          <w:bCs/>
          <w:noProof/>
          <w:spacing w:val="1"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-27305</wp:posOffset>
                </wp:positionV>
                <wp:extent cx="7559675" cy="179705"/>
                <wp:effectExtent l="0" t="127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DA19" id="Rectangle 6" o:spid="_x0000_s1026" style="position:absolute;margin-left:0;margin-top:-2.15pt;width:595.2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" o:allowincell="f" fillcolor="#c6d9f1" stroked="f">
                <w10:wrap anchorx="page" anchory="page"/>
              </v:rect>
            </w:pict>
          </mc:Fallback>
        </mc:AlternateContent>
      </w:r>
      <w:r w:rsidR="00DF66C8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 xml:space="preserve">ANF </w:t>
      </w:r>
      <w:r w:rsidR="00DF66C8" w:rsidRPr="004A01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​​</w:t>
      </w:r>
      <w:r w:rsidR="00DF66C8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>(Autorit</w:t>
      </w:r>
      <w:r w:rsidR="00DF66C8" w:rsidRPr="004A01E5">
        <w:rPr>
          <w:rFonts w:ascii="Book Antiqua" w:eastAsia="Times New Roman" w:hAnsi="Book Antiqua" w:cs="Book Antiqua"/>
          <w:b/>
          <w:bCs/>
          <w:spacing w:val="1"/>
          <w:sz w:val="24"/>
          <w:szCs w:val="24"/>
          <w:u w:val="single"/>
        </w:rPr>
        <w:t>é</w:t>
      </w:r>
      <w:r w:rsidR="00DF66C8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 xml:space="preserve"> nationale des radiocommunications d'Alg</w:t>
      </w:r>
      <w:r w:rsidR="00DF66C8" w:rsidRPr="004A01E5">
        <w:rPr>
          <w:rFonts w:ascii="Book Antiqua" w:eastAsia="Times New Roman" w:hAnsi="Book Antiqua" w:cs="Book Antiqua"/>
          <w:b/>
          <w:bCs/>
          <w:spacing w:val="1"/>
          <w:sz w:val="24"/>
          <w:szCs w:val="24"/>
          <w:u w:val="single"/>
        </w:rPr>
        <w:t>é</w:t>
      </w:r>
      <w:r w:rsidR="00DF66C8" w:rsidRPr="004A01E5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 xml:space="preserve">rie) </w:t>
      </w:r>
      <w:r w:rsidR="00DF66C8"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juillet 2011-mai 2014</w:t>
      </w:r>
    </w:p>
    <w:p w:rsidR="00DF66C8" w:rsidRPr="00032842" w:rsidRDefault="00DF66C8" w:rsidP="00DF66C8">
      <w:p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Ingénieur de surveillance du spectre RF (département de surveillance du spectre des fréquences radio)</w:t>
      </w:r>
    </w:p>
    <w:p w:rsidR="00DF66C8" w:rsidRPr="00032842" w:rsidRDefault="0009214F" w:rsidP="0009214F">
      <w:p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 xml:space="preserve"> </w:t>
      </w:r>
      <w:r w:rsidR="00DF66C8" w:rsidRPr="00032842">
        <w:rPr>
          <w:rFonts w:ascii="Book Antiqua" w:hAnsi="Book Antiqua" w:cstheme="majorBidi"/>
          <w:sz w:val="24"/>
          <w:szCs w:val="24"/>
        </w:rPr>
        <w:t xml:space="preserve">Travailler avec des équipements de surveillance du </w:t>
      </w:r>
      <w:r w:rsidR="00032842" w:rsidRPr="00032842">
        <w:rPr>
          <w:rFonts w:ascii="Book Antiqua" w:hAnsi="Book Antiqua" w:cstheme="majorBidi"/>
          <w:sz w:val="24"/>
          <w:szCs w:val="24"/>
        </w:rPr>
        <w:t>spectre :</w:t>
      </w:r>
      <w:r w:rsidR="00DF66C8" w:rsidRPr="00032842">
        <w:rPr>
          <w:rFonts w:ascii="Book Antiqua" w:hAnsi="Book Antiqua" w:cstheme="majorBidi"/>
          <w:sz w:val="24"/>
          <w:szCs w:val="24"/>
        </w:rPr>
        <w:t xml:space="preserve"> la station mobile ‘ESMERALDA Xe’ de </w:t>
      </w:r>
      <w:r w:rsidR="00DF66C8" w:rsidRPr="00032842">
        <w:rPr>
          <w:rFonts w:ascii="Book Antiqua" w:hAnsi="Book Antiqua" w:cstheme="majorBidi"/>
          <w:b/>
          <w:bCs/>
          <w:sz w:val="24"/>
          <w:szCs w:val="24"/>
        </w:rPr>
        <w:t>THALES</w:t>
      </w:r>
      <w:r w:rsidR="00DF66C8" w:rsidRPr="00032842">
        <w:rPr>
          <w:rFonts w:ascii="Book Antiqua" w:hAnsi="Book Antiqua" w:cstheme="majorBidi"/>
          <w:sz w:val="24"/>
          <w:szCs w:val="24"/>
        </w:rPr>
        <w:t>,</w:t>
      </w:r>
      <w:r w:rsidRPr="00032842">
        <w:rPr>
          <w:rFonts w:ascii="Book Antiqua" w:hAnsi="Book Antiqua" w:cstheme="majorBidi"/>
          <w:sz w:val="24"/>
          <w:szCs w:val="24"/>
        </w:rPr>
        <w:t xml:space="preserve"> </w:t>
      </w:r>
      <w:r w:rsidR="00DF66C8" w:rsidRPr="00032842">
        <w:rPr>
          <w:rFonts w:ascii="Book Antiqua" w:hAnsi="Book Antiqua" w:cstheme="majorBidi"/>
          <w:sz w:val="24"/>
          <w:szCs w:val="24"/>
        </w:rPr>
        <w:t>Récepteurs de surveillance (</w:t>
      </w:r>
      <w:r w:rsidR="00DF66C8" w:rsidRPr="00032842">
        <w:rPr>
          <w:rFonts w:ascii="Book Antiqua" w:hAnsi="Book Antiqua" w:cstheme="majorBidi"/>
          <w:b/>
          <w:bCs/>
          <w:sz w:val="24"/>
          <w:szCs w:val="24"/>
        </w:rPr>
        <w:t>Rhode &amp; Schwarz</w:t>
      </w:r>
      <w:r w:rsidR="00DF66C8" w:rsidRPr="00032842">
        <w:rPr>
          <w:rFonts w:ascii="Book Antiqua" w:hAnsi="Book Antiqua" w:cstheme="majorBidi"/>
          <w:sz w:val="24"/>
          <w:szCs w:val="24"/>
        </w:rPr>
        <w:t xml:space="preserve">) et station mobile et fixe </w:t>
      </w:r>
      <w:r w:rsidR="00DF66C8" w:rsidRPr="00032842">
        <w:rPr>
          <w:rFonts w:ascii="Book Antiqua" w:hAnsi="Book Antiqua" w:cstheme="majorBidi"/>
          <w:b/>
          <w:bCs/>
          <w:sz w:val="24"/>
          <w:szCs w:val="24"/>
        </w:rPr>
        <w:t>TCI SPX,</w:t>
      </w:r>
    </w:p>
    <w:p w:rsidR="00DF66C8" w:rsidRPr="00032842" w:rsidRDefault="0009214F" w:rsidP="0009214F">
      <w:pPr>
        <w:pStyle w:val="Paragraphedeliste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traiter</w:t>
      </w:r>
      <w:r w:rsidR="00DF66C8" w:rsidRPr="00032842">
        <w:rPr>
          <w:rFonts w:ascii="Book Antiqua" w:hAnsi="Book Antiqua" w:cstheme="majorBidi"/>
          <w:sz w:val="24"/>
          <w:szCs w:val="24"/>
        </w:rPr>
        <w:t xml:space="preserve"> les plaintes d'interférence</w:t>
      </w:r>
      <w:r w:rsidRPr="00032842">
        <w:rPr>
          <w:rFonts w:ascii="Book Antiqua" w:hAnsi="Book Antiqua" w:cstheme="majorBidi"/>
          <w:sz w:val="24"/>
          <w:szCs w:val="24"/>
        </w:rPr>
        <w:t xml:space="preserve"> Radio</w:t>
      </w:r>
      <w:r w:rsidR="00DF66C8" w:rsidRPr="00032842">
        <w:rPr>
          <w:rFonts w:ascii="Book Antiqua" w:hAnsi="Book Antiqua" w:cstheme="majorBidi"/>
          <w:sz w:val="24"/>
          <w:szCs w:val="24"/>
        </w:rPr>
        <w:t xml:space="preserve"> (</w:t>
      </w:r>
      <w:r w:rsidRPr="00032842">
        <w:rPr>
          <w:rFonts w:ascii="Book Antiqua" w:hAnsi="Book Antiqua" w:cstheme="majorBidi"/>
          <w:sz w:val="24"/>
          <w:szCs w:val="24"/>
        </w:rPr>
        <w:t>RFI :</w:t>
      </w:r>
      <w:r w:rsidR="00DF66C8" w:rsidRPr="00032842">
        <w:rPr>
          <w:rFonts w:ascii="Book Antiqua" w:hAnsi="Book Antiqua" w:cstheme="majorBidi"/>
          <w:sz w:val="24"/>
          <w:szCs w:val="24"/>
        </w:rPr>
        <w:t xml:space="preserve"> RF </w:t>
      </w:r>
      <w:r w:rsidRPr="00032842">
        <w:rPr>
          <w:rFonts w:ascii="Book Antiqua" w:hAnsi="Book Antiqua" w:cstheme="majorBidi"/>
          <w:sz w:val="24"/>
          <w:szCs w:val="24"/>
        </w:rPr>
        <w:t>Interférence</w:t>
      </w:r>
      <w:r w:rsidR="00DF66C8" w:rsidRPr="00032842">
        <w:rPr>
          <w:rFonts w:ascii="Book Antiqua" w:hAnsi="Book Antiqua" w:cstheme="majorBidi"/>
          <w:sz w:val="24"/>
          <w:szCs w:val="24"/>
        </w:rPr>
        <w:t xml:space="preserve">) pour identifier les </w:t>
      </w:r>
      <w:r w:rsidRPr="00032842">
        <w:rPr>
          <w:rFonts w:ascii="Book Antiqua" w:hAnsi="Book Antiqua" w:cstheme="majorBidi"/>
          <w:sz w:val="24"/>
          <w:szCs w:val="24"/>
        </w:rPr>
        <w:t xml:space="preserve">sources interférant </w:t>
      </w:r>
      <w:r w:rsidR="00DF66C8" w:rsidRPr="00032842">
        <w:rPr>
          <w:rFonts w:ascii="Book Antiqua" w:hAnsi="Book Antiqua" w:cstheme="majorBidi"/>
          <w:sz w:val="24"/>
          <w:szCs w:val="24"/>
        </w:rPr>
        <w:t>et proposer des solutions.</w:t>
      </w:r>
      <w:r w:rsidRPr="00032842">
        <w:rPr>
          <w:rFonts w:ascii="Book Antiqua" w:hAnsi="Book Antiqua" w:cstheme="majorBidi"/>
          <w:sz w:val="24"/>
          <w:szCs w:val="24"/>
        </w:rPr>
        <w:t xml:space="preserve"> </w:t>
      </w:r>
    </w:p>
    <w:p w:rsidR="00DF66C8" w:rsidRPr="00032842" w:rsidRDefault="00DF66C8" w:rsidP="0009214F">
      <w:pPr>
        <w:pStyle w:val="Paragraphedeliste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Participation à des réunions avec des entités publiques et privées</w:t>
      </w:r>
    </w:p>
    <w:p w:rsidR="0009214F" w:rsidRPr="00032842" w:rsidRDefault="0009214F" w:rsidP="0009214F">
      <w:pPr>
        <w:pStyle w:val="Paragraphedeliste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Coordonner avec différents contributeurs de l’agence : publics et privés et gouvernementaux,</w:t>
      </w:r>
    </w:p>
    <w:p w:rsidR="00DF66C8" w:rsidRPr="00032842" w:rsidRDefault="00DF66C8" w:rsidP="0009214F">
      <w:pPr>
        <w:pStyle w:val="Paragraphedeliste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Mesure de la compatibilité électromagnétique (CEM) de la ligne 1 du métro d'Alger [Janvier 2013]</w:t>
      </w:r>
    </w:p>
    <w:p w:rsidR="00DF66C8" w:rsidRPr="00032842" w:rsidRDefault="00DF66C8" w:rsidP="0009214F">
      <w:pPr>
        <w:pStyle w:val="Paragraphedeliste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Projet d'essai LTE (4G) -HUAWEI / Ministère des télécoms MPTIC Algérie-:</w:t>
      </w:r>
    </w:p>
    <w:p w:rsidR="00DF66C8" w:rsidRPr="00032842" w:rsidRDefault="00DF66C8" w:rsidP="0009214F">
      <w:pPr>
        <w:pStyle w:val="Paragraphedeliste"/>
        <w:numPr>
          <w:ilvl w:val="0"/>
          <w:numId w:val="8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Configuration, intégration et mise en service de eNodeB (DBS 3900 de HUAWEI), BBU, RRU 3232;</w:t>
      </w:r>
    </w:p>
    <w:p w:rsidR="00DF66C8" w:rsidRPr="00032842" w:rsidRDefault="00DF66C8" w:rsidP="0009214F">
      <w:pPr>
        <w:pStyle w:val="Paragraphedeliste"/>
        <w:numPr>
          <w:ilvl w:val="0"/>
          <w:numId w:val="8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Configurations LMT, avec une formation d'une semaine à l'Université HUAWEI.</w:t>
      </w:r>
    </w:p>
    <w:p w:rsidR="00DF66C8" w:rsidRPr="00032842" w:rsidRDefault="00DF66C8" w:rsidP="0009214F">
      <w:pPr>
        <w:pStyle w:val="Paragraphedeliste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 xml:space="preserve">Formation sur les équipements TCI SPX </w:t>
      </w:r>
      <w:r w:rsidR="0009214F" w:rsidRPr="00032842">
        <w:rPr>
          <w:rFonts w:ascii="Book Antiqua" w:hAnsi="Book Antiqua" w:cstheme="majorBidi"/>
          <w:sz w:val="24"/>
          <w:szCs w:val="24"/>
        </w:rPr>
        <w:t>Radiofréquence</w:t>
      </w:r>
      <w:r w:rsidRPr="00032842">
        <w:rPr>
          <w:rFonts w:ascii="Book Antiqua" w:hAnsi="Book Antiqua" w:cstheme="majorBidi"/>
          <w:sz w:val="24"/>
          <w:szCs w:val="24"/>
        </w:rPr>
        <w:t xml:space="preserve"> [février 2014]</w:t>
      </w:r>
    </w:p>
    <w:p w:rsidR="00DF66C8" w:rsidRPr="005027DB" w:rsidRDefault="00DF66C8" w:rsidP="00DF66C8">
      <w:pPr>
        <w:rPr>
          <w:rFonts w:asciiTheme="majorBidi" w:hAnsiTheme="majorBidi" w:cstheme="majorBidi"/>
        </w:rPr>
      </w:pPr>
    </w:p>
    <w:p w:rsidR="00DF66C8" w:rsidRPr="003C25DE" w:rsidRDefault="00DF66C8" w:rsidP="0003284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</w:pPr>
      <w:r w:rsidRPr="003C25DE"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  <w:t xml:space="preserve">EGYPRO Algérie (EGS) </w:t>
      </w:r>
      <w:r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avril 2011- mai 2011</w:t>
      </w:r>
    </w:p>
    <w:p w:rsidR="00032842" w:rsidRPr="003C25DE" w:rsidRDefault="00032842" w:rsidP="0003284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Book Antiqua" w:eastAsia="Times New Roman" w:hAnsi="Book Antiqua" w:cstheme="majorBidi"/>
          <w:b/>
          <w:bCs/>
          <w:spacing w:val="1"/>
          <w:sz w:val="24"/>
          <w:szCs w:val="24"/>
          <w:u w:val="single"/>
        </w:rPr>
      </w:pPr>
    </w:p>
    <w:p w:rsidR="00DF66C8" w:rsidRPr="00032842" w:rsidRDefault="00DF66C8" w:rsidP="0009214F">
      <w:pPr>
        <w:pStyle w:val="Paragraphedeliste"/>
        <w:numPr>
          <w:ilvl w:val="0"/>
          <w:numId w:val="9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Maintenance préventive et maintenance corrective sur les sites OOREDOO.</w:t>
      </w:r>
    </w:p>
    <w:p w:rsidR="00DF66C8" w:rsidRDefault="0009214F" w:rsidP="004A01E5">
      <w:pPr>
        <w:pStyle w:val="Paragraphedeliste"/>
        <w:numPr>
          <w:ilvl w:val="0"/>
          <w:numId w:val="9"/>
        </w:numPr>
        <w:rPr>
          <w:rFonts w:ascii="Book Antiqua" w:hAnsi="Book Antiqua" w:cstheme="majorBidi"/>
          <w:sz w:val="24"/>
          <w:szCs w:val="24"/>
        </w:rPr>
      </w:pPr>
      <w:r w:rsidRPr="00032842">
        <w:rPr>
          <w:rFonts w:ascii="Book Antiqua" w:hAnsi="Book Antiqua" w:cstheme="majorBidi"/>
          <w:sz w:val="24"/>
          <w:szCs w:val="24"/>
        </w:rPr>
        <w:t>Faire des rapports quotidiens</w:t>
      </w:r>
      <w:r w:rsidR="00DF66C8" w:rsidRPr="00032842">
        <w:rPr>
          <w:rFonts w:ascii="Book Antiqua" w:hAnsi="Book Antiqua" w:cstheme="majorBidi"/>
          <w:sz w:val="24"/>
          <w:szCs w:val="24"/>
        </w:rPr>
        <w:t xml:space="preserve"> et coordination avec l'équipe EGS.</w:t>
      </w:r>
    </w:p>
    <w:p w:rsidR="004A01E5" w:rsidRPr="004A01E5" w:rsidRDefault="004A01E5" w:rsidP="004A01E5">
      <w:pPr>
        <w:pStyle w:val="Paragraphedeliste"/>
        <w:rPr>
          <w:rFonts w:ascii="Book Antiqua" w:hAnsi="Book Antiqua" w:cstheme="majorBidi"/>
          <w:sz w:val="24"/>
          <w:szCs w:val="24"/>
        </w:rPr>
      </w:pPr>
    </w:p>
    <w:p w:rsidR="00DF66C8" w:rsidRPr="004A01E5" w:rsidRDefault="00DF66C8" w:rsidP="0042793F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</w:rPr>
      </w:pPr>
      <w:r w:rsidRPr="004A01E5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</w:rPr>
        <w:t>Formation et</w:t>
      </w:r>
      <w:r w:rsidR="004A01E5" w:rsidRPr="004A01E5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</w:rPr>
        <w:t xml:space="preserve"> participation aux</w:t>
      </w:r>
      <w:r w:rsidRPr="004A01E5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</w:rPr>
        <w:t xml:space="preserve"> </w:t>
      </w:r>
      <w:r w:rsidR="0064670C" w:rsidRPr="004A01E5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</w:rPr>
        <w:t>ateliers :</w:t>
      </w:r>
    </w:p>
    <w:p w:rsidR="00DF66C8" w:rsidRPr="004A01E5" w:rsidRDefault="00DF66C8" w:rsidP="00DF66C8">
      <w:pPr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</w:pP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A l'UIT (Union internationale des télécommunications) - Genève </w:t>
      </w:r>
      <w:r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janvier – février 2012</w:t>
      </w:r>
    </w:p>
    <w:p w:rsidR="0009214F" w:rsidRPr="004A01E5" w:rsidRDefault="0009214F" w:rsidP="0009214F">
      <w:pPr>
        <w:pStyle w:val="Paragraphedeliste"/>
        <w:numPr>
          <w:ilvl w:val="0"/>
          <w:numId w:val="10"/>
        </w:numPr>
        <w:rPr>
          <w:rFonts w:ascii="Book Antiqua" w:hAnsi="Book Antiqua" w:cstheme="majorBidi"/>
          <w:sz w:val="24"/>
          <w:szCs w:val="24"/>
        </w:rPr>
      </w:pPr>
      <w:r w:rsidRPr="004A01E5">
        <w:rPr>
          <w:rFonts w:ascii="Book Antiqua" w:hAnsi="Book Antiqua" w:cstheme="majorBidi"/>
          <w:sz w:val="24"/>
          <w:szCs w:val="24"/>
        </w:rPr>
        <w:t>J'ai participé à la conférence mondiale de la CMR-15 sur les radiocommunications</w:t>
      </w:r>
    </w:p>
    <w:p w:rsidR="0009214F" w:rsidRPr="004A01E5" w:rsidRDefault="0009214F" w:rsidP="0009214F">
      <w:pPr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</w:pP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A l'UIT (Union internationale des télécommunications) - Genève </w:t>
      </w:r>
      <w:r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[Mai-juin 2012], [mai 2013], [septembre 2012], [octobre 2013]</w:t>
      </w:r>
    </w:p>
    <w:p w:rsidR="0009214F" w:rsidRPr="004A01E5" w:rsidRDefault="0009214F" w:rsidP="0009214F">
      <w:pPr>
        <w:pStyle w:val="Paragraphedeliste"/>
        <w:numPr>
          <w:ilvl w:val="0"/>
          <w:numId w:val="10"/>
        </w:numPr>
        <w:rPr>
          <w:rFonts w:ascii="Book Antiqua" w:hAnsi="Book Antiqua" w:cstheme="majorBidi"/>
          <w:sz w:val="24"/>
          <w:szCs w:val="24"/>
        </w:rPr>
      </w:pPr>
      <w:r w:rsidRPr="004A01E5">
        <w:rPr>
          <w:rFonts w:ascii="Book Antiqua" w:hAnsi="Book Antiqua" w:cstheme="majorBidi"/>
          <w:sz w:val="24"/>
          <w:szCs w:val="24"/>
        </w:rPr>
        <w:t>J'ai participé au groupe de travail de la Commission 4 de l'UIT-R 4A (WP4A</w:t>
      </w:r>
      <w:r w:rsidR="00F5000F" w:rsidRPr="004A01E5">
        <w:rPr>
          <w:rFonts w:ascii="Book Antiqua" w:hAnsi="Book Antiqua" w:cstheme="majorBidi"/>
          <w:sz w:val="24"/>
          <w:szCs w:val="24"/>
        </w:rPr>
        <w:t>) :</w:t>
      </w:r>
    </w:p>
    <w:p w:rsidR="0009214F" w:rsidRPr="004A01E5" w:rsidRDefault="0009214F" w:rsidP="00F5000F">
      <w:pPr>
        <w:rPr>
          <w:rFonts w:ascii="Book Antiqua" w:hAnsi="Book Antiqua" w:cstheme="majorBidi"/>
          <w:sz w:val="24"/>
          <w:szCs w:val="24"/>
        </w:rPr>
      </w:pPr>
      <w:r w:rsidRPr="004A01E5">
        <w:rPr>
          <w:rFonts w:ascii="Book Antiqua" w:hAnsi="Book Antiqua" w:cstheme="majorBidi"/>
          <w:sz w:val="24"/>
          <w:szCs w:val="24"/>
        </w:rPr>
        <w:t>Participer aux réunions du groupe de travail UIT-R WP4A sur les services par satellite [utilisation efficace de l'orbite / spectre pour le SFS et le SRS</w:t>
      </w:r>
      <w:r w:rsidR="00F5000F" w:rsidRPr="004A01E5">
        <w:rPr>
          <w:rFonts w:ascii="Book Antiqua" w:hAnsi="Book Antiqua" w:cstheme="majorBidi"/>
          <w:sz w:val="24"/>
          <w:szCs w:val="24"/>
        </w:rPr>
        <w:t>] :</w:t>
      </w:r>
      <w:r w:rsidRPr="004A01E5">
        <w:rPr>
          <w:rFonts w:ascii="Book Antiqua" w:hAnsi="Book Antiqua" w:cstheme="majorBidi"/>
          <w:sz w:val="24"/>
          <w:szCs w:val="24"/>
        </w:rPr>
        <w:t xml:space="preserve"> au siège de l'UIT à </w:t>
      </w:r>
      <w:r w:rsidR="00F5000F" w:rsidRPr="004A01E5">
        <w:rPr>
          <w:rFonts w:ascii="Book Antiqua" w:hAnsi="Book Antiqua" w:cstheme="majorBidi"/>
          <w:sz w:val="24"/>
          <w:szCs w:val="24"/>
        </w:rPr>
        <w:t>Genève :</w:t>
      </w:r>
    </w:p>
    <w:p w:rsidR="0009214F" w:rsidRPr="004A01E5" w:rsidRDefault="00F5000F" w:rsidP="00F5000F">
      <w:pPr>
        <w:rPr>
          <w:rFonts w:ascii="Book Antiqua" w:hAnsi="Book Antiqua" w:cstheme="majorBidi"/>
          <w:sz w:val="24"/>
          <w:szCs w:val="24"/>
        </w:rPr>
      </w:pPr>
      <w:r w:rsidRPr="004A01E5">
        <w:rPr>
          <w:rFonts w:ascii="Book Antiqua" w:hAnsi="Book Antiqua" w:cstheme="majorBidi"/>
          <w:sz w:val="24"/>
          <w:szCs w:val="24"/>
        </w:rPr>
        <w:t>Suivre</w:t>
      </w:r>
      <w:r w:rsidR="0009214F" w:rsidRPr="004A01E5">
        <w:rPr>
          <w:rFonts w:ascii="Book Antiqua" w:hAnsi="Book Antiqua" w:cstheme="majorBidi"/>
          <w:sz w:val="24"/>
          <w:szCs w:val="24"/>
        </w:rPr>
        <w:t xml:space="preserve"> le chapitre 4 du rapport de la RPC pour les services par satellite, afin de préparer à la CMR-15 (Conférence mondiale des radiocommunications 2015) radiodiffusion par satellite (BSS)</w:t>
      </w:r>
    </w:p>
    <w:p w:rsidR="0009214F" w:rsidRPr="004A01E5" w:rsidRDefault="0009214F" w:rsidP="0009214F">
      <w:pPr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</w:pP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>A Cotonou-</w:t>
      </w:r>
      <w:r w:rsidR="0059094B"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>BENIN :</w:t>
      </w: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juillet 2012</w:t>
      </w:r>
    </w:p>
    <w:p w:rsidR="0009214F" w:rsidRPr="004A01E5" w:rsidRDefault="0009214F" w:rsidP="0009214F">
      <w:pPr>
        <w:rPr>
          <w:rFonts w:ascii="Book Antiqua" w:hAnsi="Book Antiqua" w:cstheme="majorBidi"/>
          <w:sz w:val="24"/>
          <w:szCs w:val="24"/>
        </w:rPr>
      </w:pPr>
      <w:r w:rsidRPr="004A01E5">
        <w:rPr>
          <w:rFonts w:ascii="Book Antiqua" w:hAnsi="Book Antiqua" w:cstheme="majorBidi"/>
          <w:sz w:val="24"/>
          <w:szCs w:val="24"/>
        </w:rPr>
        <w:t>J'ai participé aux ateliers de l'UIT-</w:t>
      </w:r>
      <w:r w:rsidR="004A01E5" w:rsidRPr="004A01E5">
        <w:rPr>
          <w:rFonts w:ascii="Book Antiqua" w:hAnsi="Book Antiqua" w:cstheme="majorBidi"/>
          <w:sz w:val="24"/>
          <w:szCs w:val="24"/>
        </w:rPr>
        <w:t>T :</w:t>
      </w:r>
    </w:p>
    <w:p w:rsidR="0009214F" w:rsidRPr="0059094B" w:rsidRDefault="0059094B" w:rsidP="0059094B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4A01E5">
        <w:rPr>
          <w:rFonts w:ascii="Book Antiqua" w:hAnsi="Book Antiqua" w:cstheme="majorBidi"/>
          <w:b/>
          <w:bCs/>
          <w:sz w:val="24"/>
          <w:szCs w:val="24"/>
          <w:u w:val="single"/>
        </w:rPr>
        <w:t>1</w:t>
      </w:r>
      <w:r w:rsidRPr="004A01E5">
        <w:rPr>
          <w:rFonts w:ascii="Book Antiqua" w:hAnsi="Book Antiqua" w:cstheme="majorBidi"/>
          <w:b/>
          <w:bCs/>
          <w:sz w:val="24"/>
          <w:szCs w:val="24"/>
          <w:u w:val="single"/>
          <w:vertAlign w:val="superscript"/>
        </w:rPr>
        <w:t>er</w:t>
      </w:r>
      <w:r w:rsidRPr="004A01E5">
        <w:rPr>
          <w:rFonts w:ascii="Book Antiqua" w:hAnsi="Book Antiqua" w:cstheme="majorBidi"/>
          <w:b/>
          <w:bCs/>
          <w:sz w:val="24"/>
          <w:szCs w:val="24"/>
          <w:u w:val="single"/>
        </w:rPr>
        <w:t xml:space="preserve"> </w:t>
      </w:r>
      <w:r w:rsidR="0064670C" w:rsidRPr="004A01E5">
        <w:rPr>
          <w:rFonts w:ascii="Book Antiqua" w:hAnsi="Book Antiqua" w:cstheme="majorBidi"/>
          <w:b/>
          <w:bCs/>
          <w:sz w:val="24"/>
          <w:szCs w:val="24"/>
          <w:u w:val="single"/>
        </w:rPr>
        <w:t>atelier :</w:t>
      </w:r>
      <w:r w:rsidR="0009214F" w:rsidRPr="004A01E5">
        <w:rPr>
          <w:rFonts w:ascii="Book Antiqua" w:hAnsi="Book Antiqua" w:cstheme="majorBidi"/>
          <w:sz w:val="24"/>
          <w:szCs w:val="24"/>
        </w:rPr>
        <w:t xml:space="preserve"> mesures pratiques de la qualité de service (QoS) / qualité d'expérience (QoE) pour la région africaine,</w:t>
      </w:r>
    </w:p>
    <w:p w:rsidR="0009214F" w:rsidRPr="004A01E5" w:rsidRDefault="00DC594E" w:rsidP="0064670C">
      <w:pPr>
        <w:pStyle w:val="Paragraphedeliste"/>
        <w:numPr>
          <w:ilvl w:val="0"/>
          <w:numId w:val="10"/>
        </w:numPr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10513060</wp:posOffset>
                </wp:positionV>
                <wp:extent cx="7559675" cy="179705"/>
                <wp:effectExtent l="1270" t="0" r="1905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882F" id="Rectangle 3" o:spid="_x0000_s1026" style="position:absolute;margin-left:.1pt;margin-top:827.8pt;width:595.2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" o:allowincell="f" fillcolor="#c6d9f1" stroked="f">
                <w10:wrap anchorx="page" anchory="page"/>
              </v:rect>
            </w:pict>
          </mc:Fallback>
        </mc:AlternateContent>
      </w:r>
      <w:r w:rsidR="0064670C" w:rsidRPr="0064670C">
        <w:rPr>
          <w:rFonts w:ascii="Book Antiqua" w:hAnsi="Book Antiqua" w:cstheme="majorBidi"/>
          <w:b/>
          <w:bCs/>
          <w:sz w:val="24"/>
          <w:szCs w:val="24"/>
          <w:u w:val="single"/>
        </w:rPr>
        <w:t>2</w:t>
      </w:r>
      <w:r w:rsidR="0064670C" w:rsidRPr="0064670C">
        <w:rPr>
          <w:rFonts w:ascii="Book Antiqua" w:hAnsi="Book Antiqua" w:cstheme="majorBidi"/>
          <w:b/>
          <w:bCs/>
          <w:sz w:val="24"/>
          <w:szCs w:val="24"/>
          <w:u w:val="single"/>
          <w:vertAlign w:val="superscript"/>
        </w:rPr>
        <w:t>éme</w:t>
      </w:r>
      <w:r w:rsidR="0064670C" w:rsidRPr="0064670C">
        <w:rPr>
          <w:rFonts w:ascii="Book Antiqua" w:hAnsi="Book Antiqua" w:cstheme="majorBidi"/>
          <w:b/>
          <w:bCs/>
          <w:sz w:val="24"/>
          <w:szCs w:val="24"/>
          <w:u w:val="single"/>
        </w:rPr>
        <w:t xml:space="preserve"> atelier :</w:t>
      </w:r>
      <w:r w:rsidR="0009214F" w:rsidRPr="004A01E5">
        <w:rPr>
          <w:rFonts w:ascii="Book Antiqua" w:hAnsi="Book Antiqua" w:cstheme="majorBidi"/>
          <w:sz w:val="24"/>
          <w:szCs w:val="24"/>
        </w:rPr>
        <w:t xml:space="preserve"> Mesure du taux d'absorption spécifique (SAR), de l'exposition CEM et RF à </w:t>
      </w:r>
      <w:r w:rsidR="0059094B" w:rsidRPr="004A01E5">
        <w:rPr>
          <w:rFonts w:ascii="Book Antiqua" w:hAnsi="Book Antiqua" w:cstheme="majorBidi"/>
          <w:sz w:val="24"/>
          <w:szCs w:val="24"/>
        </w:rPr>
        <w:t>l’être humaine.</w:t>
      </w:r>
    </w:p>
    <w:p w:rsidR="004A01E5" w:rsidRDefault="00DC594E" w:rsidP="0009214F">
      <w:pPr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</w:pPr>
      <w:r>
        <w:rPr>
          <w:rFonts w:ascii="Book Antiqua" w:hAnsi="Book Antiqua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-27305</wp:posOffset>
                </wp:positionV>
                <wp:extent cx="7559675" cy="179705"/>
                <wp:effectExtent l="0" t="127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1EB9D" id="Rectangle 5" o:spid="_x0000_s1026" style="position:absolute;margin-left:0;margin-top:-2.15pt;width:595.2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" o:allowincell="f" fillcolor="#c6d9f1" stroked="f">
                <w10:wrap anchorx="page" anchory="page"/>
              </v:rect>
            </w:pict>
          </mc:Fallback>
        </mc:AlternateContent>
      </w:r>
      <w:r w:rsidR="0009214F"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Au sein de la société Algeria </w:t>
      </w:r>
      <w:r w:rsidR="0059094B"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>Telecom :</w:t>
      </w:r>
      <w:r w:rsidR="0009214F"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09214F"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 xml:space="preserve">octobre 2007 - juillet </w:t>
      </w:r>
      <w:r w:rsidR="004A01E5"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2010 :</w:t>
      </w:r>
      <w:r w:rsidR="0009214F" w:rsidRPr="004A01E5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 xml:space="preserve"> </w:t>
      </w:r>
    </w:p>
    <w:p w:rsidR="0009214F" w:rsidRPr="004A01E5" w:rsidRDefault="004A01E5" w:rsidP="0009214F">
      <w:pPr>
        <w:rPr>
          <w:rFonts w:ascii="Book Antiqua" w:hAnsi="Book Antiqua" w:cstheme="majorBidi"/>
          <w:sz w:val="24"/>
          <w:szCs w:val="24"/>
        </w:rPr>
      </w:pP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</w:rPr>
        <w:t>Différente stage</w:t>
      </w:r>
      <w:r w:rsidR="0009214F" w:rsidRPr="004A01E5">
        <w:rPr>
          <w:rFonts w:ascii="Book Antiqua" w:hAnsi="Book Antiqua" w:cstheme="majorBidi"/>
          <w:b/>
          <w:bCs/>
          <w:i/>
          <w:iCs/>
          <w:sz w:val="24"/>
          <w:szCs w:val="24"/>
        </w:rPr>
        <w:t xml:space="preserve"> </w:t>
      </w: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</w:rPr>
        <w:t>en :</w:t>
      </w:r>
      <w:r w:rsidR="0009214F" w:rsidRPr="004A01E5">
        <w:rPr>
          <w:rFonts w:ascii="Book Antiqua" w:hAnsi="Book Antiqua" w:cstheme="majorBidi"/>
          <w:b/>
          <w:bCs/>
          <w:i/>
          <w:iCs/>
          <w:sz w:val="24"/>
          <w:szCs w:val="24"/>
        </w:rPr>
        <w:t xml:space="preserve"> ADSL,</w:t>
      </w:r>
      <w:r w:rsidR="0009214F" w:rsidRPr="004A01E5">
        <w:rPr>
          <w:rFonts w:ascii="Book Antiqua" w:hAnsi="Book Antiqua" w:cstheme="majorBidi"/>
          <w:sz w:val="24"/>
          <w:szCs w:val="24"/>
        </w:rPr>
        <w:t xml:space="preserve"> transmissions (micro-ondes…), GSM (BTS, MSC-Server (Rel 4)…)</w:t>
      </w:r>
    </w:p>
    <w:p w:rsidR="0009214F" w:rsidRPr="004A01E5" w:rsidRDefault="0009214F" w:rsidP="0009214F">
      <w:pPr>
        <w:rPr>
          <w:rFonts w:ascii="Book Antiqua" w:hAnsi="Book Antiqua" w:cstheme="majorBidi"/>
          <w:sz w:val="24"/>
          <w:szCs w:val="24"/>
        </w:rPr>
      </w:pP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>MOBILIS Oran (MSC-MGW):</w:t>
      </w:r>
      <w:r w:rsidRPr="0009214F">
        <w:rPr>
          <w:rFonts w:asciiTheme="majorBidi" w:hAnsiTheme="majorBidi" w:cstheme="majorBidi"/>
        </w:rPr>
        <w:t xml:space="preserve"> </w:t>
      </w:r>
      <w:r w:rsidRPr="004A01E5">
        <w:rPr>
          <w:rFonts w:ascii="Book Antiqua" w:hAnsi="Book Antiqua" w:cstheme="majorBidi"/>
          <w:sz w:val="24"/>
          <w:szCs w:val="24"/>
        </w:rPr>
        <w:t>solution Sofswitch mobile (voie de porte multimédia, voie de signalisation) d'Ericsson</w:t>
      </w:r>
    </w:p>
    <w:p w:rsidR="0009214F" w:rsidRPr="004A01E5" w:rsidRDefault="0009214F" w:rsidP="0009214F">
      <w:pPr>
        <w:rPr>
          <w:rFonts w:ascii="Book Antiqua" w:hAnsi="Book Antiqua" w:cstheme="majorBidi"/>
          <w:sz w:val="24"/>
          <w:szCs w:val="24"/>
        </w:rPr>
      </w:pP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>Centre de transmission -CA (Algérie Telecom):</w:t>
      </w:r>
      <w:r w:rsidRPr="0009214F">
        <w:rPr>
          <w:rFonts w:asciiTheme="majorBidi" w:hAnsiTheme="majorBidi" w:cstheme="majorBidi"/>
        </w:rPr>
        <w:t xml:space="preserve"> </w:t>
      </w:r>
      <w:r w:rsidRPr="004A01E5">
        <w:rPr>
          <w:rFonts w:ascii="Book Antiqua" w:hAnsi="Book Antiqua" w:cstheme="majorBidi"/>
          <w:sz w:val="24"/>
          <w:szCs w:val="24"/>
        </w:rPr>
        <w:t>SDH, PDH, WDM (supports de micro-ondes et de fibres optiques)</w:t>
      </w:r>
    </w:p>
    <w:p w:rsidR="0009214F" w:rsidRPr="0009214F" w:rsidRDefault="0009214F" w:rsidP="0009214F">
      <w:pPr>
        <w:rPr>
          <w:rFonts w:asciiTheme="majorBidi" w:hAnsiTheme="majorBidi" w:cstheme="majorBidi"/>
        </w:rPr>
      </w:pP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>CCLT Djelfa [AX</w:t>
      </w:r>
      <w:r w:rsidR="0059094B"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>E</w:t>
      </w:r>
      <w:r w:rsidRPr="004A01E5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 10] (Algérie Télécom): (</w:t>
      </w:r>
      <w:r w:rsidRPr="004A01E5">
        <w:rPr>
          <w:rFonts w:ascii="Book Antiqua" w:hAnsi="Book Antiqua" w:cstheme="majorBidi"/>
          <w:sz w:val="24"/>
          <w:szCs w:val="24"/>
        </w:rPr>
        <w:t>AX</w:t>
      </w:r>
      <w:r w:rsidR="0059094B" w:rsidRPr="004A01E5">
        <w:rPr>
          <w:rFonts w:ascii="Book Antiqua" w:hAnsi="Book Antiqua" w:cstheme="majorBidi"/>
          <w:sz w:val="24"/>
          <w:szCs w:val="24"/>
        </w:rPr>
        <w:t>E</w:t>
      </w:r>
      <w:r w:rsidRPr="004A01E5">
        <w:rPr>
          <w:rFonts w:ascii="Book Antiqua" w:hAnsi="Book Antiqua" w:cstheme="majorBidi"/>
          <w:sz w:val="24"/>
          <w:szCs w:val="24"/>
        </w:rPr>
        <w:t xml:space="preserve"> 10 d'ERICSSON)</w:t>
      </w:r>
    </w:p>
    <w:p w:rsidR="00771ECD" w:rsidRPr="003C25DE" w:rsidRDefault="0009214F" w:rsidP="0009214F">
      <w:pPr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3C25DE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  <w:lang w:val="en-US"/>
        </w:rPr>
        <w:t>CPT Algeria telecom (service ADSL)</w:t>
      </w:r>
    </w:p>
    <w:p w:rsidR="004A01E5" w:rsidRDefault="004A01E5" w:rsidP="0042793F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  <w:lang w:val="en-US"/>
        </w:rPr>
      </w:pPr>
    </w:p>
    <w:p w:rsidR="0059094B" w:rsidRPr="0042793F" w:rsidRDefault="0059094B" w:rsidP="0042793F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  <w:lang w:val="en-US"/>
        </w:rPr>
      </w:pPr>
      <w:r w:rsidRPr="0042793F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  <w:lang w:val="en-US"/>
        </w:rPr>
        <w:t>Éducation</w:t>
      </w:r>
    </w:p>
    <w:p w:rsidR="0059094B" w:rsidRPr="0064670C" w:rsidRDefault="0059094B" w:rsidP="0064670C">
      <w:pPr>
        <w:pStyle w:val="Paragraphedeliste"/>
        <w:numPr>
          <w:ilvl w:val="0"/>
          <w:numId w:val="13"/>
        </w:numPr>
        <w:rPr>
          <w:rFonts w:ascii="Book Antiqua" w:hAnsi="Book Antiqua" w:cstheme="majorBidi"/>
          <w:i/>
          <w:iCs/>
          <w:sz w:val="24"/>
          <w:szCs w:val="24"/>
          <w:u w:val="single"/>
        </w:rPr>
      </w:pPr>
      <w:r w:rsidRPr="0064670C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>Diplôme d'ingénieur en télécommunications de l'INTTIC (ex l’ITO) </w:t>
      </w:r>
      <w:r w:rsidRPr="0064670C">
        <w:rPr>
          <w:rFonts w:ascii="Book Antiqua" w:hAnsi="Book Antiqua" w:cstheme="majorBidi"/>
          <w:i/>
          <w:iCs/>
          <w:sz w:val="24"/>
          <w:szCs w:val="24"/>
          <w:u w:val="single"/>
        </w:rPr>
        <w:t xml:space="preserve">: </w:t>
      </w:r>
      <w:r w:rsidR="0064670C">
        <w:rPr>
          <w:rFonts w:ascii="Book Antiqua" w:hAnsi="Book Antiqua" w:cstheme="majorBidi"/>
          <w:i/>
          <w:iCs/>
          <w:sz w:val="24"/>
          <w:szCs w:val="24"/>
          <w:u w:val="single"/>
        </w:rPr>
        <w:t xml:space="preserve"> </w:t>
      </w:r>
      <w:r w:rsidRPr="0064670C">
        <w:rPr>
          <w:rFonts w:ascii="Book Antiqua" w:hAnsi="Book Antiqua" w:cstheme="majorBidi"/>
          <w:sz w:val="24"/>
          <w:szCs w:val="24"/>
        </w:rPr>
        <w:t xml:space="preserve">Institut national des télécommunications et des TIC ORAN Es-Sénia </w:t>
      </w:r>
      <w:r w:rsidRPr="0064670C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octobre 2007 - juillet 2010</w:t>
      </w:r>
    </w:p>
    <w:p w:rsidR="0059094B" w:rsidRPr="0064670C" w:rsidRDefault="0059094B" w:rsidP="0064670C">
      <w:pPr>
        <w:pStyle w:val="Paragraphedeliste"/>
        <w:numPr>
          <w:ilvl w:val="0"/>
          <w:numId w:val="13"/>
        </w:numPr>
        <w:rPr>
          <w:rFonts w:ascii="Book Antiqua" w:hAnsi="Book Antiqua" w:cstheme="majorBidi"/>
          <w:sz w:val="24"/>
          <w:szCs w:val="24"/>
        </w:rPr>
      </w:pPr>
      <w:r w:rsidRPr="0064670C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Master Département Communication &amp; Traitement du Signal </w:t>
      </w:r>
      <w:r w:rsidRPr="0064670C">
        <w:rPr>
          <w:rFonts w:ascii="Book Antiqua" w:hAnsi="Book Antiqua" w:cstheme="majorBidi"/>
          <w:sz w:val="24"/>
          <w:szCs w:val="24"/>
        </w:rPr>
        <w:t xml:space="preserve">de l'Université Djelfa </w:t>
      </w:r>
      <w:r w:rsidRPr="0064670C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Juillet 2015</w:t>
      </w:r>
    </w:p>
    <w:p w:rsidR="0059094B" w:rsidRPr="0064670C" w:rsidRDefault="0059094B" w:rsidP="0064670C">
      <w:pPr>
        <w:pStyle w:val="Paragraphedeliste"/>
        <w:numPr>
          <w:ilvl w:val="0"/>
          <w:numId w:val="13"/>
        </w:numPr>
        <w:rPr>
          <w:rFonts w:ascii="Book Antiqua" w:hAnsi="Book Antiqua" w:cstheme="majorBidi"/>
          <w:sz w:val="24"/>
          <w:szCs w:val="24"/>
        </w:rPr>
      </w:pPr>
      <w:r w:rsidRPr="0064670C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Tronc commun de technologie, d'informatique </w:t>
      </w:r>
      <w:r w:rsidRPr="0064670C">
        <w:rPr>
          <w:rFonts w:ascii="Book Antiqua" w:hAnsi="Book Antiqua" w:cstheme="majorBidi"/>
          <w:sz w:val="24"/>
          <w:szCs w:val="24"/>
        </w:rPr>
        <w:t>(équivalent à une License)</w:t>
      </w:r>
      <w:r w:rsidR="004A01E5" w:rsidRPr="0064670C">
        <w:rPr>
          <w:rFonts w:ascii="Book Antiqua" w:hAnsi="Book Antiqua" w:cstheme="majorBidi"/>
          <w:sz w:val="24"/>
          <w:szCs w:val="24"/>
        </w:rPr>
        <w:t xml:space="preserve"> </w:t>
      </w:r>
      <w:r w:rsidRPr="0064670C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octobre 2004 - juillet 2007</w:t>
      </w:r>
    </w:p>
    <w:p w:rsidR="0059094B" w:rsidRPr="0064670C" w:rsidRDefault="0059094B" w:rsidP="0064670C">
      <w:pPr>
        <w:pStyle w:val="Paragraphedeliste"/>
        <w:numPr>
          <w:ilvl w:val="0"/>
          <w:numId w:val="13"/>
        </w:numPr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</w:pPr>
      <w:r w:rsidRPr="0064670C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</w:rPr>
        <w:t xml:space="preserve">Baccalauréat Sciences et nature </w:t>
      </w:r>
      <w:r w:rsidRPr="0064670C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</w:rPr>
        <w:t>Juillet 2004</w:t>
      </w:r>
    </w:p>
    <w:p w:rsidR="0059094B" w:rsidRPr="0064670C" w:rsidRDefault="0059094B" w:rsidP="0064670C">
      <w:pPr>
        <w:pStyle w:val="Paragraphedeliste"/>
        <w:numPr>
          <w:ilvl w:val="0"/>
          <w:numId w:val="13"/>
        </w:numPr>
        <w:rPr>
          <w:rFonts w:ascii="Book Antiqua" w:hAnsi="Book Antiqua" w:cstheme="majorBidi"/>
          <w:sz w:val="24"/>
          <w:szCs w:val="24"/>
          <w:lang w:val="en-US"/>
        </w:rPr>
      </w:pPr>
      <w:r w:rsidRPr="0064670C">
        <w:rPr>
          <w:rFonts w:ascii="Book Antiqua" w:hAnsi="Book Antiqua" w:cstheme="majorBidi"/>
          <w:b/>
          <w:bCs/>
          <w:i/>
          <w:iCs/>
          <w:sz w:val="24"/>
          <w:szCs w:val="24"/>
          <w:u w:val="single"/>
          <w:lang w:val="en-US"/>
        </w:rPr>
        <w:t xml:space="preserve">CCNA I, II, III, IV (CISCO ACADEMEY - Oran) </w:t>
      </w:r>
      <w:r w:rsidRPr="003C25DE">
        <w:rPr>
          <w:rFonts w:ascii="Book Antiqua" w:hAnsi="Book Antiqua" w:cstheme="majorBidi"/>
          <w:i/>
          <w:iCs/>
          <w:color w:val="FF0000"/>
          <w:sz w:val="24"/>
          <w:szCs w:val="24"/>
          <w:u w:val="single"/>
          <w:lang w:val="en-US"/>
        </w:rPr>
        <w:t>Octobre 2008 - novembre 2010</w:t>
      </w:r>
    </w:p>
    <w:p w:rsidR="004A01E5" w:rsidRDefault="004A01E5" w:rsidP="004A01E5">
      <w:pPr>
        <w:spacing w:after="12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  <w:lang w:val="en-US"/>
        </w:rPr>
      </w:pPr>
    </w:p>
    <w:p w:rsidR="0059094B" w:rsidRDefault="0059094B" w:rsidP="004A01E5">
      <w:pPr>
        <w:spacing w:after="12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  <w:lang w:val="en-US"/>
        </w:rPr>
      </w:pPr>
      <w:r w:rsidRPr="0042793F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40"/>
          <w:szCs w:val="40"/>
          <w:u w:val="single"/>
          <w:lang w:val="en-US"/>
        </w:rPr>
        <w:t>Compétences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 w:rsidRPr="0059094B">
        <w:rPr>
          <w:rFonts w:ascii="Book Antiqua" w:hAnsi="Book Antiqua" w:cstheme="majorBidi"/>
        </w:rPr>
        <w:t>Projet d'étude final 1er Master: SS7 sur IP (SS7oIP): SiGtran, SCTP, M3UA,…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Projet d'étude final 2e M</w:t>
      </w:r>
      <w:r w:rsidRPr="0059094B">
        <w:rPr>
          <w:rFonts w:ascii="Book Antiqua" w:hAnsi="Book Antiqua" w:cstheme="majorBidi"/>
        </w:rPr>
        <w:t>aster: étude de la qualité de service dans les réseaux LTE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 w:rsidRPr="0059094B">
        <w:rPr>
          <w:rFonts w:ascii="Book Antiqua" w:hAnsi="Book Antiqua" w:cstheme="majorBidi"/>
        </w:rPr>
        <w:t>Excellente connaissance de la théorie 2G, 3G, LTE, des protocoles, de la signalisation et des appels,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 w:rsidRPr="0059094B">
        <w:rPr>
          <w:rFonts w:ascii="Book Antiqua" w:hAnsi="Book Antiqua" w:cstheme="majorBidi"/>
        </w:rPr>
        <w:t>Systèmes de transmission PDH, SDH &amp; WDM (supports pour micro-ondes et fibres optiques)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 w:rsidRPr="0059094B">
        <w:rPr>
          <w:rFonts w:ascii="Book Antiqua" w:hAnsi="Book Antiqua" w:cstheme="majorBidi"/>
        </w:rPr>
        <w:t>Compatibilité électromagnétique CEM, RFI: Interférences de fréquence radio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 w:rsidRPr="0059094B">
        <w:rPr>
          <w:rFonts w:ascii="Book Antiqua" w:hAnsi="Book Antiqua" w:cstheme="majorBidi"/>
        </w:rPr>
        <w:t xml:space="preserve">Procédures de </w:t>
      </w:r>
      <w:r>
        <w:rPr>
          <w:rFonts w:ascii="Book Antiqua" w:hAnsi="Book Antiqua" w:cstheme="majorBidi"/>
        </w:rPr>
        <w:t>contôles</w:t>
      </w:r>
      <w:r w:rsidRPr="0059094B">
        <w:rPr>
          <w:rFonts w:ascii="Book Antiqua" w:hAnsi="Book Antiqua" w:cstheme="majorBidi"/>
        </w:rPr>
        <w:t xml:space="preserve"> du spectre RF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 w:rsidRPr="0059094B">
        <w:rPr>
          <w:rFonts w:ascii="Book Antiqua" w:hAnsi="Book Antiqua" w:cstheme="majorBidi"/>
        </w:rPr>
        <w:t>Services par satellite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 w:rsidRPr="0059094B">
        <w:rPr>
          <w:rFonts w:ascii="Book Antiqua" w:hAnsi="Book Antiqua" w:cstheme="majorBidi"/>
        </w:rPr>
        <w:t>Affaires réglementaires</w:t>
      </w:r>
    </w:p>
    <w:p w:rsidR="0059094B" w:rsidRPr="0059094B" w:rsidRDefault="0059094B" w:rsidP="0059094B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 w:rsidRPr="0059094B">
        <w:rPr>
          <w:rFonts w:ascii="Book Antiqua" w:hAnsi="Book Antiqua" w:cstheme="majorBidi"/>
        </w:rPr>
        <w:t>Réseaux.</w:t>
      </w:r>
    </w:p>
    <w:p w:rsidR="004A01E5" w:rsidRDefault="004A01E5" w:rsidP="0042793F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36"/>
          <w:szCs w:val="36"/>
          <w:u w:val="single"/>
          <w:lang w:val="en-US"/>
        </w:rPr>
      </w:pPr>
    </w:p>
    <w:p w:rsidR="0059094B" w:rsidRPr="004A01E5" w:rsidRDefault="0059094B" w:rsidP="0042793F">
      <w:pPr>
        <w:spacing w:after="0" w:line="276" w:lineRule="auto"/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36"/>
          <w:szCs w:val="36"/>
          <w:u w:val="single"/>
          <w:lang w:val="en-US"/>
        </w:rPr>
      </w:pPr>
      <w:r w:rsidRPr="004A01E5">
        <w:rPr>
          <w:rFonts w:ascii="Book Antiqua" w:eastAsia="Times New Roman" w:hAnsi="Book Antiqua" w:cstheme="majorBidi"/>
          <w:b/>
          <w:bCs/>
          <w:i/>
          <w:iCs/>
          <w:color w:val="1E05D7"/>
          <w:spacing w:val="1"/>
          <w:sz w:val="36"/>
          <w:szCs w:val="36"/>
          <w:u w:val="single"/>
          <w:lang w:val="en-US"/>
        </w:rPr>
        <w:t>Langue et loisirs</w:t>
      </w:r>
    </w:p>
    <w:p w:rsidR="0059094B" w:rsidRPr="0059094B" w:rsidRDefault="004A01E5" w:rsidP="0059094B">
      <w:pPr>
        <w:rPr>
          <w:rFonts w:ascii="Book Antiqua" w:hAnsi="Book Antiqua" w:cstheme="majorBidi"/>
          <w:b/>
          <w:bCs/>
          <w:i/>
          <w:iCs/>
          <w:u w:val="single"/>
        </w:rPr>
      </w:pPr>
      <w:r w:rsidRPr="0059094B">
        <w:rPr>
          <w:rFonts w:ascii="Book Antiqua" w:hAnsi="Book Antiqua" w:cstheme="majorBidi"/>
          <w:b/>
          <w:bCs/>
          <w:i/>
          <w:iCs/>
          <w:u w:val="single"/>
        </w:rPr>
        <w:t>Langues :</w:t>
      </w:r>
    </w:p>
    <w:p w:rsidR="0059094B" w:rsidRPr="0042793F" w:rsidRDefault="0042793F" w:rsidP="0042793F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A</w:t>
      </w:r>
      <w:r w:rsidRPr="0042793F">
        <w:rPr>
          <w:rFonts w:ascii="Book Antiqua" w:hAnsi="Book Antiqua" w:cstheme="majorBidi"/>
        </w:rPr>
        <w:t>rabe :</w:t>
      </w:r>
      <w:r w:rsidR="0059094B" w:rsidRPr="0042793F">
        <w:rPr>
          <w:rFonts w:ascii="Book Antiqua" w:hAnsi="Book Antiqua" w:cstheme="majorBidi"/>
        </w:rPr>
        <w:t xml:space="preserve"> langue maternelle</w:t>
      </w:r>
    </w:p>
    <w:p w:rsidR="0059094B" w:rsidRPr="0042793F" w:rsidRDefault="0042793F" w:rsidP="0042793F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F</w:t>
      </w:r>
      <w:r w:rsidRPr="0042793F">
        <w:rPr>
          <w:rFonts w:ascii="Book Antiqua" w:hAnsi="Book Antiqua" w:cstheme="majorBidi"/>
        </w:rPr>
        <w:t>rançais :</w:t>
      </w:r>
      <w:r w:rsidR="0059094B" w:rsidRPr="0042793F">
        <w:rPr>
          <w:rFonts w:ascii="Book Antiqua" w:hAnsi="Book Antiqua" w:cstheme="majorBidi"/>
        </w:rPr>
        <w:t xml:space="preserve"> parlé et </w:t>
      </w:r>
      <w:r w:rsidRPr="0042793F">
        <w:rPr>
          <w:rFonts w:ascii="Book Antiqua" w:hAnsi="Book Antiqua" w:cstheme="majorBidi"/>
        </w:rPr>
        <w:t>écrit :</w:t>
      </w:r>
      <w:r w:rsidR="0059094B" w:rsidRPr="0042793F">
        <w:rPr>
          <w:rFonts w:ascii="Book Antiqua" w:hAnsi="Book Antiqua" w:cstheme="majorBidi"/>
        </w:rPr>
        <w:t xml:space="preserve"> </w:t>
      </w:r>
      <w:r>
        <w:rPr>
          <w:rFonts w:ascii="Book Antiqua" w:hAnsi="Book Antiqua" w:cstheme="majorBidi"/>
        </w:rPr>
        <w:t xml:space="preserve">très </w:t>
      </w:r>
      <w:r w:rsidR="0059094B" w:rsidRPr="0042793F">
        <w:rPr>
          <w:rFonts w:ascii="Book Antiqua" w:hAnsi="Book Antiqua" w:cstheme="majorBidi"/>
        </w:rPr>
        <w:t>bon</w:t>
      </w:r>
      <w:r>
        <w:rPr>
          <w:rFonts w:ascii="Book Antiqua" w:hAnsi="Book Antiqua" w:cstheme="majorBidi"/>
        </w:rPr>
        <w:t xml:space="preserve"> maitrise </w:t>
      </w:r>
    </w:p>
    <w:p w:rsidR="0059094B" w:rsidRPr="0042793F" w:rsidRDefault="0042793F" w:rsidP="0042793F">
      <w:pPr>
        <w:pStyle w:val="Paragraphedeliste"/>
        <w:numPr>
          <w:ilvl w:val="0"/>
          <w:numId w:val="11"/>
        </w:numPr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A</w:t>
      </w:r>
      <w:r w:rsidRPr="0042793F">
        <w:rPr>
          <w:rFonts w:ascii="Book Antiqua" w:hAnsi="Book Antiqua" w:cstheme="majorBidi"/>
        </w:rPr>
        <w:t>nglais :</w:t>
      </w:r>
      <w:r w:rsidR="0059094B" w:rsidRPr="0042793F">
        <w:rPr>
          <w:rFonts w:ascii="Book Antiqua" w:hAnsi="Book Antiqua" w:cstheme="majorBidi"/>
        </w:rPr>
        <w:t xml:space="preserve"> parlé et </w:t>
      </w:r>
      <w:r w:rsidRPr="0042793F">
        <w:rPr>
          <w:rFonts w:ascii="Book Antiqua" w:hAnsi="Book Antiqua" w:cstheme="majorBidi"/>
        </w:rPr>
        <w:t>écrit :</w:t>
      </w:r>
      <w:r w:rsidR="0059094B" w:rsidRPr="0042793F">
        <w:rPr>
          <w:rFonts w:ascii="Book Antiqua" w:hAnsi="Book Antiqua" w:cstheme="majorBidi"/>
        </w:rPr>
        <w:t xml:space="preserve"> </w:t>
      </w:r>
      <w:r>
        <w:rPr>
          <w:rFonts w:ascii="Book Antiqua" w:hAnsi="Book Antiqua" w:cstheme="majorBidi"/>
        </w:rPr>
        <w:t xml:space="preserve">très </w:t>
      </w:r>
      <w:r w:rsidR="0059094B" w:rsidRPr="0042793F">
        <w:rPr>
          <w:rFonts w:ascii="Book Antiqua" w:hAnsi="Book Antiqua" w:cstheme="majorBidi"/>
        </w:rPr>
        <w:t>bon</w:t>
      </w:r>
      <w:r w:rsidRPr="0042793F">
        <w:rPr>
          <w:rFonts w:ascii="Book Antiqua" w:hAnsi="Book Antiqua" w:cstheme="majorBidi"/>
        </w:rPr>
        <w:t xml:space="preserve"> </w:t>
      </w:r>
      <w:r>
        <w:rPr>
          <w:rFonts w:ascii="Book Antiqua" w:hAnsi="Book Antiqua" w:cstheme="majorBidi"/>
        </w:rPr>
        <w:t>maitrise</w:t>
      </w:r>
    </w:p>
    <w:p w:rsidR="0059094B" w:rsidRPr="0059094B" w:rsidRDefault="00DC594E" w:rsidP="0059094B">
      <w:pPr>
        <w:rPr>
          <w:rFonts w:ascii="Book Antiqua" w:hAnsi="Book Antiqua" w:cstheme="majorBidi"/>
          <w:b/>
          <w:bCs/>
          <w:i/>
          <w:iCs/>
          <w:u w:val="single"/>
        </w:rPr>
      </w:pPr>
      <w:r>
        <w:rPr>
          <w:rFonts w:ascii="Book Antiqua" w:hAnsi="Book Antiqua" w:cstheme="majorBidi"/>
          <w:b/>
          <w:bCs/>
          <w:i/>
          <w:i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10513060</wp:posOffset>
                </wp:positionV>
                <wp:extent cx="7559675" cy="179705"/>
                <wp:effectExtent l="1270" t="0" r="190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DAB7" id="Rectangle 4" o:spid="_x0000_s1026" style="position:absolute;margin-left:.1pt;margin-top:827.8pt;width:595.2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" o:allowincell="f" fillcolor="#c6d9f1" stroked="f">
                <w10:wrap anchorx="page" anchory="page"/>
              </v:rect>
            </w:pict>
          </mc:Fallback>
        </mc:AlternateContent>
      </w:r>
      <w:r w:rsidR="0059094B" w:rsidRPr="0059094B">
        <w:rPr>
          <w:rFonts w:ascii="Book Antiqua" w:hAnsi="Book Antiqua" w:cstheme="majorBidi"/>
          <w:b/>
          <w:bCs/>
          <w:i/>
          <w:iCs/>
          <w:u w:val="single"/>
        </w:rPr>
        <w:t xml:space="preserve">Loisirs: </w:t>
      </w:r>
      <w:r w:rsidR="0059094B" w:rsidRPr="0042793F">
        <w:rPr>
          <w:rFonts w:ascii="Book Antiqua" w:hAnsi="Book Antiqua" w:cstheme="majorBidi"/>
        </w:rPr>
        <w:t xml:space="preserve">Voyage, Navigation internet, </w:t>
      </w:r>
      <w:r w:rsidR="0042793F">
        <w:rPr>
          <w:rFonts w:ascii="Book Antiqua" w:hAnsi="Book Antiqua" w:cstheme="majorBidi"/>
        </w:rPr>
        <w:t>jeu d’</w:t>
      </w:r>
      <w:r w:rsidR="0059094B" w:rsidRPr="0042793F">
        <w:rPr>
          <w:rFonts w:ascii="Book Antiqua" w:hAnsi="Book Antiqua" w:cstheme="majorBidi"/>
        </w:rPr>
        <w:t>échecs</w:t>
      </w:r>
    </w:p>
    <w:sectPr w:rsidR="0059094B" w:rsidRPr="0059094B" w:rsidSect="004A01E5">
      <w:pgSz w:w="11906" w:h="16838" w:code="9"/>
      <w:pgMar w:top="1170" w:right="656" w:bottom="81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88" w:rsidRDefault="003D4788" w:rsidP="0042793F">
      <w:pPr>
        <w:spacing w:after="0" w:line="240" w:lineRule="auto"/>
      </w:pPr>
      <w:r>
        <w:separator/>
      </w:r>
    </w:p>
  </w:endnote>
  <w:endnote w:type="continuationSeparator" w:id="0">
    <w:p w:rsidR="003D4788" w:rsidRDefault="003D4788" w:rsidP="0042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88" w:rsidRDefault="003D4788" w:rsidP="0042793F">
      <w:pPr>
        <w:spacing w:after="0" w:line="240" w:lineRule="auto"/>
      </w:pPr>
      <w:r>
        <w:separator/>
      </w:r>
    </w:p>
  </w:footnote>
  <w:footnote w:type="continuationSeparator" w:id="0">
    <w:p w:rsidR="003D4788" w:rsidRDefault="003D4788" w:rsidP="0042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C97B"/>
      </v:shape>
    </w:pict>
  </w:numPicBullet>
  <w:abstractNum w:abstractNumId="0">
    <w:nsid w:val="043629D1"/>
    <w:multiLevelType w:val="hybridMultilevel"/>
    <w:tmpl w:val="D0BE883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7DA"/>
    <w:multiLevelType w:val="hybridMultilevel"/>
    <w:tmpl w:val="8E7A7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B77E3"/>
    <w:multiLevelType w:val="hybridMultilevel"/>
    <w:tmpl w:val="1F1E21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56D49"/>
    <w:multiLevelType w:val="hybridMultilevel"/>
    <w:tmpl w:val="B046E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01D70"/>
    <w:multiLevelType w:val="hybridMultilevel"/>
    <w:tmpl w:val="528C37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505EB"/>
    <w:multiLevelType w:val="hybridMultilevel"/>
    <w:tmpl w:val="89CA78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D06E6"/>
    <w:multiLevelType w:val="hybridMultilevel"/>
    <w:tmpl w:val="95681B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05674"/>
    <w:multiLevelType w:val="hybridMultilevel"/>
    <w:tmpl w:val="E604D896"/>
    <w:lvl w:ilvl="0" w:tplc="323A4F8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C6741B"/>
    <w:multiLevelType w:val="hybridMultilevel"/>
    <w:tmpl w:val="0C8CC7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F790C"/>
    <w:multiLevelType w:val="hybridMultilevel"/>
    <w:tmpl w:val="346C99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7399D"/>
    <w:multiLevelType w:val="hybridMultilevel"/>
    <w:tmpl w:val="D2860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C77A7"/>
    <w:multiLevelType w:val="hybridMultilevel"/>
    <w:tmpl w:val="0B88CA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8274B"/>
    <w:multiLevelType w:val="hybridMultilevel"/>
    <w:tmpl w:val="41F82F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C8"/>
    <w:rsid w:val="000300E9"/>
    <w:rsid w:val="00032842"/>
    <w:rsid w:val="0009214F"/>
    <w:rsid w:val="00117FFE"/>
    <w:rsid w:val="00121309"/>
    <w:rsid w:val="00377C21"/>
    <w:rsid w:val="00397B3C"/>
    <w:rsid w:val="003C25DE"/>
    <w:rsid w:val="003D4788"/>
    <w:rsid w:val="003E1240"/>
    <w:rsid w:val="00424369"/>
    <w:rsid w:val="0042793F"/>
    <w:rsid w:val="004A01E5"/>
    <w:rsid w:val="004A1206"/>
    <w:rsid w:val="004A6D7D"/>
    <w:rsid w:val="005027DB"/>
    <w:rsid w:val="00506A9D"/>
    <w:rsid w:val="0059094B"/>
    <w:rsid w:val="00596EF4"/>
    <w:rsid w:val="005F4174"/>
    <w:rsid w:val="0064670C"/>
    <w:rsid w:val="006B6466"/>
    <w:rsid w:val="007009DB"/>
    <w:rsid w:val="00706B40"/>
    <w:rsid w:val="00771ECD"/>
    <w:rsid w:val="007C4AB6"/>
    <w:rsid w:val="008E35ED"/>
    <w:rsid w:val="009F491D"/>
    <w:rsid w:val="009F4C64"/>
    <w:rsid w:val="00AF2618"/>
    <w:rsid w:val="00CB2621"/>
    <w:rsid w:val="00D8497D"/>
    <w:rsid w:val="00DC55F1"/>
    <w:rsid w:val="00DC594E"/>
    <w:rsid w:val="00DF66C8"/>
    <w:rsid w:val="00F35233"/>
    <w:rsid w:val="00F5000F"/>
    <w:rsid w:val="00F6054F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15D6A-3286-44CF-98AD-AED6563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9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93F"/>
  </w:style>
  <w:style w:type="paragraph" w:styleId="Pieddepage">
    <w:name w:val="footer"/>
    <w:basedOn w:val="Normal"/>
    <w:link w:val="PieddepageCar"/>
    <w:uiPriority w:val="99"/>
    <w:unhideWhenUsed/>
    <w:rsid w:val="0042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HABITA Brahim</dc:creator>
  <cp:lastModifiedBy>HABITA Brahim</cp:lastModifiedBy>
  <cp:revision>3</cp:revision>
  <dcterms:created xsi:type="dcterms:W3CDTF">2018-09-19T14:05:00Z</dcterms:created>
  <dcterms:modified xsi:type="dcterms:W3CDTF">2018-09-25T08:10:00Z</dcterms:modified>
</cp:coreProperties>
</file>